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1901" w:rsidRPr="0050118A" w:rsidRDefault="00191901" w:rsidP="00191901">
      <w:pPr>
        <w:jc w:val="center"/>
        <w:rPr>
          <w:b/>
          <w:bCs/>
          <w:lang w:val="kk-KZ"/>
        </w:rPr>
      </w:pPr>
      <w:r w:rsidRPr="0050118A">
        <w:rPr>
          <w:b/>
          <w:bCs/>
          <w:lang w:val="kk-KZ"/>
        </w:rPr>
        <w:t>СӨЖ тапсырмаларының орындалу графигі</w:t>
      </w:r>
    </w:p>
    <w:p w:rsidR="00191901" w:rsidRPr="0050118A" w:rsidRDefault="00191901" w:rsidP="00191901">
      <w:pPr>
        <w:ind w:firstLine="567"/>
        <w:jc w:val="center"/>
        <w:rPr>
          <w:bCs/>
          <w:kern w:val="36"/>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
        <w:gridCol w:w="4147"/>
        <w:gridCol w:w="2338"/>
        <w:gridCol w:w="2328"/>
      </w:tblGrid>
      <w:tr w:rsidR="008756EE" w:rsidRPr="00D242A9" w:rsidTr="003D0F3A">
        <w:tc>
          <w:tcPr>
            <w:tcW w:w="532" w:type="dxa"/>
          </w:tcPr>
          <w:p w:rsidR="008756EE" w:rsidRPr="0050118A" w:rsidRDefault="008756EE" w:rsidP="00535689">
            <w:pPr>
              <w:jc w:val="both"/>
              <w:rPr>
                <w:bCs/>
                <w:kern w:val="36"/>
              </w:rPr>
            </w:pPr>
            <w:r w:rsidRPr="0050118A">
              <w:rPr>
                <w:bCs/>
                <w:kern w:val="36"/>
              </w:rPr>
              <w:t>№</w:t>
            </w:r>
          </w:p>
        </w:tc>
        <w:tc>
          <w:tcPr>
            <w:tcW w:w="4147" w:type="dxa"/>
          </w:tcPr>
          <w:p w:rsidR="008756EE" w:rsidRPr="0050118A" w:rsidRDefault="00191901" w:rsidP="00535689">
            <w:pPr>
              <w:jc w:val="both"/>
              <w:rPr>
                <w:rFonts w:eastAsiaTheme="minorEastAsia"/>
                <w:bCs/>
                <w:kern w:val="36"/>
                <w:lang w:val="kk-KZ" w:eastAsia="zh-CN"/>
              </w:rPr>
            </w:pPr>
            <w:r w:rsidRPr="0050118A">
              <w:softHyphen/>
            </w:r>
            <w:r w:rsidRPr="0050118A">
              <w:rPr>
                <w:lang w:val="kk-KZ"/>
              </w:rPr>
              <w:t>СӨЖ тапсырмалары</w:t>
            </w:r>
          </w:p>
        </w:tc>
        <w:tc>
          <w:tcPr>
            <w:tcW w:w="2338" w:type="dxa"/>
          </w:tcPr>
          <w:p w:rsidR="008756EE" w:rsidRPr="0050118A" w:rsidRDefault="00191901" w:rsidP="00535689">
            <w:pPr>
              <w:jc w:val="both"/>
              <w:rPr>
                <w:bCs/>
                <w:kern w:val="36"/>
                <w:lang w:val="kk-KZ"/>
              </w:rPr>
            </w:pPr>
            <w:r w:rsidRPr="0050118A">
              <w:rPr>
                <w:rFonts w:eastAsiaTheme="minorEastAsia"/>
                <w:bCs/>
                <w:kern w:val="36"/>
                <w:lang w:val="kk-KZ" w:eastAsia="zh-CN"/>
              </w:rPr>
              <w:t>СӨЖ орындалу формасы</w:t>
            </w:r>
          </w:p>
        </w:tc>
        <w:tc>
          <w:tcPr>
            <w:tcW w:w="2328" w:type="dxa"/>
          </w:tcPr>
          <w:p w:rsidR="008756EE" w:rsidRPr="0050118A" w:rsidRDefault="00191901" w:rsidP="00191901">
            <w:pPr>
              <w:jc w:val="both"/>
              <w:rPr>
                <w:bCs/>
                <w:kern w:val="36"/>
                <w:lang w:val="kk-KZ"/>
              </w:rPr>
            </w:pPr>
            <w:r w:rsidRPr="0050118A">
              <w:rPr>
                <w:bCs/>
                <w:kern w:val="36"/>
                <w:lang w:val="kk-KZ"/>
              </w:rPr>
              <w:t>СӨЖ тапсыру мерзімі</w:t>
            </w:r>
            <w:r w:rsidR="008756EE" w:rsidRPr="0050118A">
              <w:rPr>
                <w:bCs/>
                <w:kern w:val="36"/>
                <w:lang w:val="kk-KZ"/>
              </w:rPr>
              <w:t xml:space="preserve"> (</w:t>
            </w:r>
            <w:r w:rsidRPr="0050118A">
              <w:rPr>
                <w:bCs/>
                <w:kern w:val="36"/>
                <w:lang w:val="kk-KZ"/>
              </w:rPr>
              <w:t>оқу аптасы</w:t>
            </w:r>
            <w:r w:rsidR="008756EE" w:rsidRPr="0050118A">
              <w:rPr>
                <w:bCs/>
                <w:kern w:val="36"/>
                <w:lang w:val="kk-KZ"/>
              </w:rPr>
              <w:t>)</w:t>
            </w:r>
          </w:p>
        </w:tc>
      </w:tr>
      <w:tr w:rsidR="00154958" w:rsidRPr="0050118A" w:rsidTr="003D0F3A">
        <w:tc>
          <w:tcPr>
            <w:tcW w:w="532" w:type="dxa"/>
          </w:tcPr>
          <w:p w:rsidR="00154958" w:rsidRPr="0050118A" w:rsidRDefault="00154958" w:rsidP="00941F35">
            <w:pPr>
              <w:jc w:val="both"/>
              <w:rPr>
                <w:bCs/>
                <w:kern w:val="36"/>
              </w:rPr>
            </w:pPr>
            <w:r w:rsidRPr="0050118A">
              <w:rPr>
                <w:bCs/>
                <w:kern w:val="36"/>
              </w:rPr>
              <w:t>1</w:t>
            </w:r>
          </w:p>
        </w:tc>
        <w:tc>
          <w:tcPr>
            <w:tcW w:w="4147" w:type="dxa"/>
          </w:tcPr>
          <w:p w:rsidR="003D0F3A" w:rsidRPr="0050118A" w:rsidRDefault="00A944DE" w:rsidP="00495457">
            <w:pPr>
              <w:rPr>
                <w:lang w:val="kk-KZ"/>
              </w:rPr>
            </w:pPr>
            <w:r w:rsidRPr="0050118A">
              <w:rPr>
                <w:lang w:val="kk-KZ"/>
              </w:rPr>
              <w:t>«</w:t>
            </w:r>
            <w:proofErr w:type="spellStart"/>
            <w:r w:rsidR="0050118A" w:rsidRPr="0050118A">
              <w:rPr>
                <w:rFonts w:ascii="SimSun" w:eastAsia="SimSun" w:hAnsi="SimSun" w:cs="SimSun" w:hint="eastAsia"/>
                <w:color w:val="000000"/>
              </w:rPr>
              <w:t>我为什么学习汉语</w:t>
            </w:r>
            <w:proofErr w:type="spellEnd"/>
            <w:r w:rsidRPr="0050118A">
              <w:rPr>
                <w:lang w:val="kk-KZ"/>
              </w:rPr>
              <w:t xml:space="preserve">»  </w:t>
            </w:r>
            <w:proofErr w:type="spellStart"/>
            <w:r w:rsidR="008D7E7C" w:rsidRPr="0050118A">
              <w:rPr>
                <w:rFonts w:eastAsia="SimSun"/>
              </w:rPr>
              <w:t>тақырыбында</w:t>
            </w:r>
            <w:proofErr w:type="spellEnd"/>
            <w:r w:rsidR="008D7E7C" w:rsidRPr="0050118A">
              <w:rPr>
                <w:rFonts w:eastAsia="SimSun"/>
              </w:rPr>
              <w:t xml:space="preserve"> </w:t>
            </w:r>
            <w:proofErr w:type="spellStart"/>
            <w:r w:rsidR="008D7E7C" w:rsidRPr="0050118A">
              <w:rPr>
                <w:rFonts w:eastAsia="SimSun"/>
              </w:rPr>
              <w:t>шығарма</w:t>
            </w:r>
            <w:proofErr w:type="spellEnd"/>
            <w:r w:rsidR="008D7E7C" w:rsidRPr="0050118A">
              <w:rPr>
                <w:rFonts w:eastAsia="SimSun"/>
              </w:rPr>
              <w:t xml:space="preserve"> </w:t>
            </w:r>
            <w:proofErr w:type="spellStart"/>
            <w:r w:rsidR="008D7E7C" w:rsidRPr="0050118A">
              <w:rPr>
                <w:rFonts w:eastAsia="SimSun"/>
              </w:rPr>
              <w:t>жазыңыз</w:t>
            </w:r>
            <w:proofErr w:type="spellEnd"/>
          </w:p>
        </w:tc>
        <w:tc>
          <w:tcPr>
            <w:tcW w:w="2338" w:type="dxa"/>
          </w:tcPr>
          <w:p w:rsidR="00154958" w:rsidRPr="0050118A" w:rsidRDefault="003D0F3A" w:rsidP="00535689">
            <w:pPr>
              <w:jc w:val="both"/>
              <w:rPr>
                <w:bCs/>
                <w:kern w:val="36"/>
                <w:lang w:val="kk-KZ"/>
              </w:rPr>
            </w:pPr>
            <w:r w:rsidRPr="0050118A">
              <w:rPr>
                <w:bCs/>
                <w:kern w:val="36"/>
                <w:lang w:val="kk-KZ"/>
              </w:rPr>
              <w:t>Ауызша</w:t>
            </w:r>
          </w:p>
          <w:p w:rsidR="003D0F3A" w:rsidRPr="0050118A" w:rsidRDefault="003D0F3A" w:rsidP="00535689">
            <w:pPr>
              <w:jc w:val="both"/>
              <w:rPr>
                <w:bCs/>
                <w:kern w:val="36"/>
                <w:lang w:val="kk-KZ"/>
              </w:rPr>
            </w:pPr>
            <w:r w:rsidRPr="0050118A">
              <w:rPr>
                <w:bCs/>
                <w:kern w:val="36"/>
                <w:lang w:val="kk-KZ"/>
              </w:rPr>
              <w:t>Жазбаша</w:t>
            </w:r>
          </w:p>
        </w:tc>
        <w:tc>
          <w:tcPr>
            <w:tcW w:w="2328" w:type="dxa"/>
          </w:tcPr>
          <w:p w:rsidR="00154958" w:rsidRPr="0050118A" w:rsidRDefault="003D0F3A" w:rsidP="003D0F3A">
            <w:pPr>
              <w:jc w:val="both"/>
              <w:rPr>
                <w:bCs/>
                <w:kern w:val="36"/>
                <w:lang w:val="kk-KZ"/>
              </w:rPr>
            </w:pPr>
            <w:r w:rsidRPr="0050118A">
              <w:rPr>
                <w:bCs/>
                <w:kern w:val="36"/>
                <w:lang w:val="kk-KZ"/>
              </w:rPr>
              <w:t>3- апта</w:t>
            </w:r>
          </w:p>
        </w:tc>
      </w:tr>
      <w:tr w:rsidR="00154958" w:rsidRPr="0050118A" w:rsidTr="003D0F3A">
        <w:tc>
          <w:tcPr>
            <w:tcW w:w="532" w:type="dxa"/>
          </w:tcPr>
          <w:p w:rsidR="00154958" w:rsidRPr="0050118A" w:rsidRDefault="00154958" w:rsidP="00941F35">
            <w:pPr>
              <w:jc w:val="both"/>
              <w:rPr>
                <w:bCs/>
                <w:kern w:val="36"/>
              </w:rPr>
            </w:pPr>
            <w:r w:rsidRPr="0050118A">
              <w:rPr>
                <w:bCs/>
                <w:kern w:val="36"/>
              </w:rPr>
              <w:t>2</w:t>
            </w:r>
          </w:p>
        </w:tc>
        <w:tc>
          <w:tcPr>
            <w:tcW w:w="4147" w:type="dxa"/>
          </w:tcPr>
          <w:p w:rsidR="00154958" w:rsidRPr="0050118A" w:rsidRDefault="00A944DE" w:rsidP="0050118A">
            <w:pPr>
              <w:rPr>
                <w:rFonts w:eastAsia="SimSun"/>
              </w:rPr>
            </w:pPr>
            <w:r w:rsidRPr="0050118A">
              <w:rPr>
                <w:rFonts w:eastAsia="SimSun"/>
              </w:rPr>
              <w:t>«</w:t>
            </w:r>
            <w:proofErr w:type="spellStart"/>
            <w:r w:rsidR="0050118A" w:rsidRPr="0050118A">
              <w:rPr>
                <w:rFonts w:eastAsia="SimSun"/>
              </w:rPr>
              <w:t>我的梦想</w:t>
            </w:r>
            <w:proofErr w:type="spellEnd"/>
            <w:r w:rsidRPr="0050118A">
              <w:rPr>
                <w:rFonts w:eastAsia="SimSun"/>
              </w:rPr>
              <w:t xml:space="preserve">» </w:t>
            </w:r>
            <w:proofErr w:type="spellStart"/>
            <w:r w:rsidRPr="0050118A">
              <w:rPr>
                <w:rFonts w:eastAsia="SimSun"/>
              </w:rPr>
              <w:t>тақырыбында</w:t>
            </w:r>
            <w:proofErr w:type="spellEnd"/>
            <w:r w:rsidRPr="0050118A">
              <w:rPr>
                <w:rFonts w:eastAsia="SimSun"/>
              </w:rPr>
              <w:t xml:space="preserve"> </w:t>
            </w:r>
            <w:proofErr w:type="spellStart"/>
            <w:r w:rsidRPr="0050118A">
              <w:rPr>
                <w:rFonts w:eastAsia="SimSun"/>
              </w:rPr>
              <w:t>шығарма</w:t>
            </w:r>
            <w:proofErr w:type="spellEnd"/>
            <w:r w:rsidRPr="0050118A">
              <w:rPr>
                <w:rFonts w:eastAsia="SimSun"/>
              </w:rPr>
              <w:t xml:space="preserve"> </w:t>
            </w:r>
            <w:proofErr w:type="spellStart"/>
            <w:r w:rsidRPr="0050118A">
              <w:rPr>
                <w:rFonts w:eastAsia="SimSun"/>
              </w:rPr>
              <w:t>жазыңыз</w:t>
            </w:r>
            <w:proofErr w:type="spellEnd"/>
          </w:p>
        </w:tc>
        <w:tc>
          <w:tcPr>
            <w:tcW w:w="2338" w:type="dxa"/>
          </w:tcPr>
          <w:p w:rsidR="003D0F3A" w:rsidRPr="0050118A" w:rsidRDefault="003D0F3A" w:rsidP="003D0F3A">
            <w:pPr>
              <w:jc w:val="both"/>
              <w:rPr>
                <w:bCs/>
                <w:kern w:val="36"/>
                <w:lang w:val="kk-KZ"/>
              </w:rPr>
            </w:pPr>
            <w:r w:rsidRPr="0050118A">
              <w:rPr>
                <w:bCs/>
                <w:kern w:val="36"/>
                <w:lang w:val="kk-KZ"/>
              </w:rPr>
              <w:t>Ауызша</w:t>
            </w:r>
          </w:p>
          <w:p w:rsidR="00154958" w:rsidRPr="0050118A" w:rsidRDefault="003D0F3A" w:rsidP="003D0F3A">
            <w:pPr>
              <w:jc w:val="both"/>
              <w:rPr>
                <w:bCs/>
                <w:kern w:val="36"/>
              </w:rPr>
            </w:pPr>
            <w:r w:rsidRPr="0050118A">
              <w:rPr>
                <w:bCs/>
                <w:kern w:val="36"/>
                <w:lang w:val="kk-KZ"/>
              </w:rPr>
              <w:t>Жазбаша</w:t>
            </w:r>
          </w:p>
        </w:tc>
        <w:tc>
          <w:tcPr>
            <w:tcW w:w="2328" w:type="dxa"/>
          </w:tcPr>
          <w:p w:rsidR="00154958" w:rsidRPr="0050118A" w:rsidRDefault="004B4ADD" w:rsidP="00535689">
            <w:pPr>
              <w:jc w:val="both"/>
              <w:rPr>
                <w:bCs/>
                <w:kern w:val="36"/>
                <w:lang w:val="kk-KZ"/>
              </w:rPr>
            </w:pPr>
            <w:r w:rsidRPr="0050118A">
              <w:rPr>
                <w:bCs/>
                <w:kern w:val="36"/>
                <w:lang w:val="kk-KZ"/>
              </w:rPr>
              <w:t>5</w:t>
            </w:r>
            <w:r w:rsidR="003D0F3A" w:rsidRPr="0050118A">
              <w:rPr>
                <w:bCs/>
                <w:kern w:val="36"/>
                <w:lang w:val="kk-KZ"/>
              </w:rPr>
              <w:t>- апта</w:t>
            </w:r>
          </w:p>
        </w:tc>
      </w:tr>
      <w:tr w:rsidR="00302A0E" w:rsidRPr="0050118A" w:rsidTr="003D0F3A">
        <w:tc>
          <w:tcPr>
            <w:tcW w:w="532" w:type="dxa"/>
          </w:tcPr>
          <w:p w:rsidR="00302A0E" w:rsidRPr="0050118A" w:rsidRDefault="00302A0E" w:rsidP="00941F35">
            <w:pPr>
              <w:jc w:val="both"/>
              <w:rPr>
                <w:bCs/>
                <w:kern w:val="36"/>
              </w:rPr>
            </w:pPr>
            <w:r w:rsidRPr="0050118A">
              <w:rPr>
                <w:bCs/>
                <w:kern w:val="36"/>
              </w:rPr>
              <w:t>3</w:t>
            </w:r>
          </w:p>
        </w:tc>
        <w:tc>
          <w:tcPr>
            <w:tcW w:w="4147" w:type="dxa"/>
          </w:tcPr>
          <w:p w:rsidR="00302A0E" w:rsidRPr="0050118A" w:rsidRDefault="00A944DE" w:rsidP="0050118A">
            <w:pPr>
              <w:rPr>
                <w:lang w:val="kk-KZ"/>
              </w:rPr>
            </w:pPr>
            <w:r w:rsidRPr="0050118A">
              <w:rPr>
                <w:rFonts w:eastAsia="SimSun"/>
                <w:lang w:eastAsia="zh-CN"/>
              </w:rPr>
              <w:t>“</w:t>
            </w:r>
            <w:proofErr w:type="spellStart"/>
            <w:r w:rsidR="0050118A" w:rsidRPr="0050118A">
              <w:rPr>
                <w:rFonts w:eastAsia="SimSun"/>
              </w:rPr>
              <w:t>我的母亲</w:t>
            </w:r>
            <w:proofErr w:type="spellEnd"/>
            <w:r w:rsidRPr="0050118A">
              <w:rPr>
                <w:rFonts w:eastAsia="SimSun"/>
                <w:lang w:eastAsia="zh-CN"/>
              </w:rPr>
              <w:t xml:space="preserve">” </w:t>
            </w:r>
            <w:proofErr w:type="spellStart"/>
            <w:r w:rsidRPr="0050118A">
              <w:rPr>
                <w:rFonts w:eastAsia="SimSun"/>
                <w:lang w:eastAsia="zh-CN"/>
              </w:rPr>
              <w:t>тақырыбында</w:t>
            </w:r>
            <w:proofErr w:type="spellEnd"/>
            <w:r w:rsidRPr="0050118A">
              <w:rPr>
                <w:rFonts w:eastAsia="SimSun"/>
                <w:lang w:eastAsia="zh-CN"/>
              </w:rPr>
              <w:t xml:space="preserve"> </w:t>
            </w:r>
            <w:proofErr w:type="spellStart"/>
            <w:r w:rsidRPr="0050118A">
              <w:rPr>
                <w:rFonts w:eastAsia="SimSun"/>
                <w:lang w:eastAsia="zh-CN"/>
              </w:rPr>
              <w:t>шығарма</w:t>
            </w:r>
            <w:proofErr w:type="spellEnd"/>
            <w:r w:rsidRPr="0050118A">
              <w:rPr>
                <w:rFonts w:eastAsia="SimSun"/>
                <w:lang w:eastAsia="zh-CN"/>
              </w:rPr>
              <w:t xml:space="preserve"> </w:t>
            </w:r>
            <w:proofErr w:type="spellStart"/>
            <w:r w:rsidRPr="0050118A">
              <w:rPr>
                <w:rFonts w:eastAsia="SimSun"/>
                <w:lang w:eastAsia="zh-CN"/>
              </w:rPr>
              <w:t>жазыңыз</w:t>
            </w:r>
            <w:proofErr w:type="spellEnd"/>
          </w:p>
        </w:tc>
        <w:tc>
          <w:tcPr>
            <w:tcW w:w="2338" w:type="dxa"/>
          </w:tcPr>
          <w:p w:rsidR="003D0F3A" w:rsidRPr="0050118A" w:rsidRDefault="003D0F3A" w:rsidP="003D0F3A">
            <w:pPr>
              <w:jc w:val="both"/>
              <w:rPr>
                <w:bCs/>
                <w:kern w:val="36"/>
                <w:lang w:val="kk-KZ"/>
              </w:rPr>
            </w:pPr>
            <w:r w:rsidRPr="0050118A">
              <w:rPr>
                <w:bCs/>
                <w:kern w:val="36"/>
                <w:lang w:val="kk-KZ"/>
              </w:rPr>
              <w:t>Ауызша</w:t>
            </w:r>
          </w:p>
          <w:p w:rsidR="00302A0E" w:rsidRPr="0050118A" w:rsidRDefault="003D0F3A" w:rsidP="003D0F3A">
            <w:pPr>
              <w:jc w:val="both"/>
              <w:rPr>
                <w:bCs/>
                <w:kern w:val="36"/>
              </w:rPr>
            </w:pPr>
            <w:r w:rsidRPr="0050118A">
              <w:rPr>
                <w:bCs/>
                <w:kern w:val="36"/>
                <w:lang w:val="kk-KZ"/>
              </w:rPr>
              <w:t>Жазбаша</w:t>
            </w:r>
          </w:p>
        </w:tc>
        <w:tc>
          <w:tcPr>
            <w:tcW w:w="2328" w:type="dxa"/>
          </w:tcPr>
          <w:p w:rsidR="00302A0E" w:rsidRPr="0050118A" w:rsidRDefault="004B4ADD" w:rsidP="00535689">
            <w:pPr>
              <w:jc w:val="both"/>
              <w:rPr>
                <w:bCs/>
                <w:kern w:val="36"/>
                <w:lang w:val="kk-KZ"/>
              </w:rPr>
            </w:pPr>
            <w:r w:rsidRPr="0050118A">
              <w:rPr>
                <w:bCs/>
                <w:kern w:val="36"/>
                <w:lang w:val="kk-KZ"/>
              </w:rPr>
              <w:t>8</w:t>
            </w:r>
            <w:r w:rsidR="003D0F3A" w:rsidRPr="0050118A">
              <w:rPr>
                <w:bCs/>
                <w:kern w:val="36"/>
                <w:lang w:val="kk-KZ"/>
              </w:rPr>
              <w:t>- апта</w:t>
            </w:r>
          </w:p>
        </w:tc>
      </w:tr>
      <w:tr w:rsidR="00332220" w:rsidRPr="0050118A" w:rsidTr="003D0F3A">
        <w:tc>
          <w:tcPr>
            <w:tcW w:w="532" w:type="dxa"/>
          </w:tcPr>
          <w:p w:rsidR="00332220" w:rsidRPr="0050118A" w:rsidRDefault="00332220" w:rsidP="00941F35">
            <w:pPr>
              <w:jc w:val="both"/>
              <w:rPr>
                <w:bCs/>
                <w:kern w:val="36"/>
              </w:rPr>
            </w:pPr>
            <w:r w:rsidRPr="0050118A">
              <w:rPr>
                <w:bCs/>
                <w:kern w:val="36"/>
              </w:rPr>
              <w:t>4</w:t>
            </w:r>
          </w:p>
        </w:tc>
        <w:tc>
          <w:tcPr>
            <w:tcW w:w="4147" w:type="dxa"/>
          </w:tcPr>
          <w:p w:rsidR="00332220" w:rsidRPr="0050118A" w:rsidRDefault="00A944DE" w:rsidP="0050118A">
            <w:pPr>
              <w:rPr>
                <w:lang w:val="kk-KZ"/>
              </w:rPr>
            </w:pPr>
            <w:r w:rsidRPr="0050118A">
              <w:t>«</w:t>
            </w:r>
            <w:r w:rsidR="0050118A" w:rsidRPr="0050118A">
              <w:rPr>
                <w:rFonts w:eastAsia="SimSun"/>
                <w:lang w:eastAsia="zh-CN"/>
              </w:rPr>
              <w:t>我的一天</w:t>
            </w:r>
            <w:r w:rsidRPr="0050118A">
              <w:t xml:space="preserve">» </w:t>
            </w:r>
            <w:proofErr w:type="spellStart"/>
            <w:r w:rsidRPr="0050118A">
              <w:t>тақырыбында</w:t>
            </w:r>
            <w:proofErr w:type="spellEnd"/>
            <w:r w:rsidRPr="0050118A">
              <w:t xml:space="preserve"> </w:t>
            </w:r>
            <w:proofErr w:type="spellStart"/>
            <w:r w:rsidRPr="0050118A">
              <w:t>шығарма</w:t>
            </w:r>
            <w:proofErr w:type="spellEnd"/>
            <w:r w:rsidRPr="0050118A">
              <w:t xml:space="preserve"> </w:t>
            </w:r>
            <w:proofErr w:type="spellStart"/>
            <w:r w:rsidRPr="0050118A">
              <w:t>жазыңыз</w:t>
            </w:r>
            <w:proofErr w:type="spellEnd"/>
          </w:p>
        </w:tc>
        <w:tc>
          <w:tcPr>
            <w:tcW w:w="2338" w:type="dxa"/>
          </w:tcPr>
          <w:p w:rsidR="003D0F3A" w:rsidRPr="0050118A" w:rsidRDefault="003D0F3A" w:rsidP="003D0F3A">
            <w:pPr>
              <w:jc w:val="both"/>
              <w:rPr>
                <w:bCs/>
                <w:kern w:val="36"/>
                <w:lang w:val="kk-KZ"/>
              </w:rPr>
            </w:pPr>
            <w:r w:rsidRPr="0050118A">
              <w:rPr>
                <w:bCs/>
                <w:kern w:val="36"/>
                <w:lang w:val="kk-KZ"/>
              </w:rPr>
              <w:t>Ауызша</w:t>
            </w:r>
          </w:p>
          <w:p w:rsidR="00332220" w:rsidRPr="0050118A" w:rsidRDefault="003D0F3A" w:rsidP="003D0F3A">
            <w:pPr>
              <w:jc w:val="both"/>
              <w:rPr>
                <w:bCs/>
                <w:kern w:val="36"/>
              </w:rPr>
            </w:pPr>
            <w:r w:rsidRPr="0050118A">
              <w:rPr>
                <w:bCs/>
                <w:kern w:val="36"/>
                <w:lang w:val="kk-KZ"/>
              </w:rPr>
              <w:t>Жазбаша</w:t>
            </w:r>
          </w:p>
        </w:tc>
        <w:tc>
          <w:tcPr>
            <w:tcW w:w="2328" w:type="dxa"/>
          </w:tcPr>
          <w:p w:rsidR="00332220" w:rsidRPr="0050118A" w:rsidRDefault="004B4ADD" w:rsidP="00535689">
            <w:pPr>
              <w:jc w:val="both"/>
              <w:rPr>
                <w:rFonts w:eastAsiaTheme="minorEastAsia"/>
                <w:bCs/>
                <w:kern w:val="36"/>
                <w:lang w:val="kk-KZ" w:eastAsia="zh-CN"/>
              </w:rPr>
            </w:pPr>
            <w:r w:rsidRPr="0050118A">
              <w:rPr>
                <w:rFonts w:eastAsiaTheme="minorEastAsia"/>
                <w:bCs/>
                <w:kern w:val="36"/>
                <w:lang w:val="kk-KZ" w:eastAsia="zh-CN"/>
              </w:rPr>
              <w:t>10</w:t>
            </w:r>
            <w:r w:rsidR="003D0F3A" w:rsidRPr="0050118A">
              <w:rPr>
                <w:rFonts w:eastAsiaTheme="minorEastAsia"/>
                <w:bCs/>
                <w:kern w:val="36"/>
                <w:lang w:val="kk-KZ" w:eastAsia="zh-CN"/>
              </w:rPr>
              <w:t>- апта</w:t>
            </w:r>
          </w:p>
        </w:tc>
      </w:tr>
      <w:tr w:rsidR="000D3B29" w:rsidRPr="0050118A" w:rsidTr="003D0F3A">
        <w:tc>
          <w:tcPr>
            <w:tcW w:w="532" w:type="dxa"/>
          </w:tcPr>
          <w:p w:rsidR="000D3B29" w:rsidRPr="0050118A" w:rsidRDefault="000D3B29" w:rsidP="00941F35">
            <w:pPr>
              <w:jc w:val="both"/>
              <w:rPr>
                <w:bCs/>
                <w:kern w:val="36"/>
              </w:rPr>
            </w:pPr>
            <w:r w:rsidRPr="0050118A">
              <w:rPr>
                <w:bCs/>
                <w:kern w:val="36"/>
              </w:rPr>
              <w:t>5</w:t>
            </w:r>
          </w:p>
        </w:tc>
        <w:tc>
          <w:tcPr>
            <w:tcW w:w="4147" w:type="dxa"/>
          </w:tcPr>
          <w:p w:rsidR="000D3B29" w:rsidRPr="0050118A" w:rsidRDefault="00A944DE" w:rsidP="006B556E">
            <w:pPr>
              <w:rPr>
                <w:lang w:val="kk-KZ"/>
              </w:rPr>
            </w:pPr>
            <w:r w:rsidRPr="0050118A">
              <w:rPr>
                <w:lang w:val="kk-KZ"/>
              </w:rPr>
              <w:t>Берілген шағын мәтінді аудару</w:t>
            </w:r>
          </w:p>
        </w:tc>
        <w:tc>
          <w:tcPr>
            <w:tcW w:w="2338" w:type="dxa"/>
          </w:tcPr>
          <w:p w:rsidR="003D0F3A" w:rsidRPr="0050118A" w:rsidRDefault="003D0F3A" w:rsidP="003D0F3A">
            <w:pPr>
              <w:jc w:val="both"/>
              <w:rPr>
                <w:bCs/>
                <w:kern w:val="36"/>
                <w:lang w:val="kk-KZ"/>
              </w:rPr>
            </w:pPr>
            <w:r w:rsidRPr="0050118A">
              <w:rPr>
                <w:bCs/>
                <w:kern w:val="36"/>
                <w:lang w:val="kk-KZ"/>
              </w:rPr>
              <w:t>Ауызша</w:t>
            </w:r>
          </w:p>
          <w:p w:rsidR="000D3B29" w:rsidRPr="0050118A" w:rsidRDefault="003D0F3A" w:rsidP="003D0F3A">
            <w:pPr>
              <w:jc w:val="both"/>
              <w:rPr>
                <w:bCs/>
                <w:kern w:val="36"/>
              </w:rPr>
            </w:pPr>
            <w:r w:rsidRPr="0050118A">
              <w:rPr>
                <w:bCs/>
                <w:kern w:val="36"/>
                <w:lang w:val="kk-KZ"/>
              </w:rPr>
              <w:t>Жазбаша</w:t>
            </w:r>
          </w:p>
        </w:tc>
        <w:tc>
          <w:tcPr>
            <w:tcW w:w="2328" w:type="dxa"/>
          </w:tcPr>
          <w:p w:rsidR="000D3B29" w:rsidRPr="0050118A" w:rsidRDefault="004B4ADD" w:rsidP="00535689">
            <w:pPr>
              <w:jc w:val="both"/>
              <w:rPr>
                <w:rFonts w:eastAsiaTheme="minorEastAsia"/>
                <w:bCs/>
                <w:kern w:val="36"/>
                <w:lang w:val="kk-KZ" w:eastAsia="zh-CN"/>
              </w:rPr>
            </w:pPr>
            <w:r w:rsidRPr="0050118A">
              <w:rPr>
                <w:rFonts w:eastAsiaTheme="minorEastAsia"/>
                <w:bCs/>
                <w:kern w:val="36"/>
                <w:lang w:val="kk-KZ" w:eastAsia="zh-CN"/>
              </w:rPr>
              <w:t>12</w:t>
            </w:r>
            <w:r w:rsidR="003D0F3A" w:rsidRPr="0050118A">
              <w:rPr>
                <w:rFonts w:eastAsiaTheme="minorEastAsia"/>
                <w:bCs/>
                <w:kern w:val="36"/>
                <w:lang w:val="kk-KZ" w:eastAsia="zh-CN"/>
              </w:rPr>
              <w:t>- апта</w:t>
            </w:r>
          </w:p>
        </w:tc>
      </w:tr>
      <w:tr w:rsidR="004B4ADD" w:rsidRPr="0050118A" w:rsidTr="003D0F3A">
        <w:tc>
          <w:tcPr>
            <w:tcW w:w="532" w:type="dxa"/>
          </w:tcPr>
          <w:p w:rsidR="004B4ADD" w:rsidRPr="0050118A" w:rsidRDefault="004B4ADD" w:rsidP="00941F35">
            <w:pPr>
              <w:jc w:val="both"/>
              <w:rPr>
                <w:bCs/>
                <w:kern w:val="36"/>
                <w:lang w:val="kk-KZ"/>
              </w:rPr>
            </w:pPr>
            <w:r w:rsidRPr="0050118A">
              <w:rPr>
                <w:bCs/>
                <w:kern w:val="36"/>
                <w:lang w:val="kk-KZ"/>
              </w:rPr>
              <w:t>6</w:t>
            </w:r>
          </w:p>
        </w:tc>
        <w:tc>
          <w:tcPr>
            <w:tcW w:w="4147" w:type="dxa"/>
          </w:tcPr>
          <w:p w:rsidR="004B4ADD" w:rsidRPr="0050118A" w:rsidRDefault="00A944DE" w:rsidP="0052223D">
            <w:pPr>
              <w:rPr>
                <w:lang w:val="kk-KZ"/>
              </w:rPr>
            </w:pPr>
            <w:r w:rsidRPr="0050118A">
              <w:rPr>
                <w:lang w:val="kk-KZ"/>
              </w:rPr>
              <w:t>“</w:t>
            </w:r>
            <w:proofErr w:type="spellStart"/>
            <w:r w:rsidRPr="0050118A">
              <w:rPr>
                <w:rFonts w:eastAsia="SimSun"/>
                <w:lang w:val="kk-KZ"/>
              </w:rPr>
              <w:t>我为什么想去中国</w:t>
            </w:r>
            <w:proofErr w:type="spellEnd"/>
            <w:r w:rsidRPr="0050118A">
              <w:rPr>
                <w:lang w:val="kk-KZ"/>
              </w:rPr>
              <w:t>” тақырыбында шығарма жазыңыз</w:t>
            </w:r>
          </w:p>
        </w:tc>
        <w:tc>
          <w:tcPr>
            <w:tcW w:w="2338" w:type="dxa"/>
          </w:tcPr>
          <w:p w:rsidR="004B4ADD" w:rsidRPr="0050118A" w:rsidRDefault="004B4ADD" w:rsidP="004B4ADD">
            <w:pPr>
              <w:jc w:val="both"/>
              <w:rPr>
                <w:bCs/>
                <w:kern w:val="36"/>
                <w:lang w:val="kk-KZ"/>
              </w:rPr>
            </w:pPr>
            <w:r w:rsidRPr="0050118A">
              <w:rPr>
                <w:bCs/>
                <w:kern w:val="36"/>
                <w:lang w:val="kk-KZ"/>
              </w:rPr>
              <w:t>Ауызша</w:t>
            </w:r>
          </w:p>
          <w:p w:rsidR="004B4ADD" w:rsidRPr="0050118A" w:rsidRDefault="004B4ADD" w:rsidP="004B4ADD">
            <w:pPr>
              <w:jc w:val="both"/>
              <w:rPr>
                <w:bCs/>
                <w:kern w:val="36"/>
                <w:lang w:val="kk-KZ"/>
              </w:rPr>
            </w:pPr>
            <w:r w:rsidRPr="0050118A">
              <w:rPr>
                <w:bCs/>
                <w:kern w:val="36"/>
                <w:lang w:val="kk-KZ"/>
              </w:rPr>
              <w:t>Жазбаша</w:t>
            </w:r>
          </w:p>
        </w:tc>
        <w:tc>
          <w:tcPr>
            <w:tcW w:w="2328" w:type="dxa"/>
          </w:tcPr>
          <w:p w:rsidR="004B4ADD" w:rsidRPr="0050118A" w:rsidRDefault="004B4ADD" w:rsidP="00535689">
            <w:pPr>
              <w:jc w:val="both"/>
              <w:rPr>
                <w:rFonts w:eastAsiaTheme="minorEastAsia"/>
                <w:bCs/>
                <w:kern w:val="36"/>
                <w:lang w:val="kk-KZ" w:eastAsia="zh-CN"/>
              </w:rPr>
            </w:pPr>
            <w:r w:rsidRPr="0050118A">
              <w:rPr>
                <w:rFonts w:eastAsiaTheme="minorEastAsia"/>
                <w:bCs/>
                <w:kern w:val="36"/>
                <w:lang w:val="kk-KZ" w:eastAsia="zh-CN"/>
              </w:rPr>
              <w:t>14- апта</w:t>
            </w:r>
          </w:p>
        </w:tc>
      </w:tr>
    </w:tbl>
    <w:p w:rsidR="00484949" w:rsidRPr="0050118A" w:rsidRDefault="00484949"/>
    <w:p w:rsidR="00FB69AF" w:rsidRPr="0050118A" w:rsidRDefault="00FB69AF" w:rsidP="004134D7">
      <w:pPr>
        <w:jc w:val="center"/>
        <w:rPr>
          <w:b/>
        </w:rPr>
      </w:pPr>
    </w:p>
    <w:p w:rsidR="00FB69AF" w:rsidRPr="0050118A" w:rsidRDefault="00FB69AF" w:rsidP="004134D7">
      <w:pPr>
        <w:jc w:val="center"/>
        <w:rPr>
          <w:b/>
        </w:rPr>
      </w:pPr>
    </w:p>
    <w:p w:rsidR="00FB69AF" w:rsidRPr="0050118A" w:rsidRDefault="00FB69AF" w:rsidP="004134D7">
      <w:pPr>
        <w:jc w:val="center"/>
        <w:rPr>
          <w:b/>
        </w:rPr>
      </w:pPr>
    </w:p>
    <w:p w:rsidR="00FB69AF" w:rsidRPr="0050118A" w:rsidRDefault="00FB69AF" w:rsidP="004134D7">
      <w:pPr>
        <w:jc w:val="center"/>
        <w:rPr>
          <w:b/>
        </w:rPr>
      </w:pPr>
    </w:p>
    <w:p w:rsidR="00FB69AF" w:rsidRPr="0050118A" w:rsidRDefault="00FB69AF" w:rsidP="004134D7">
      <w:pPr>
        <w:jc w:val="center"/>
        <w:rPr>
          <w:b/>
        </w:rPr>
      </w:pPr>
    </w:p>
    <w:p w:rsidR="00FB69AF" w:rsidRPr="0050118A" w:rsidRDefault="00FB69AF" w:rsidP="004134D7">
      <w:pPr>
        <w:jc w:val="center"/>
        <w:rPr>
          <w:b/>
        </w:rPr>
      </w:pPr>
    </w:p>
    <w:p w:rsidR="00FB69AF" w:rsidRPr="0050118A" w:rsidRDefault="00FB69AF" w:rsidP="004134D7">
      <w:pPr>
        <w:jc w:val="center"/>
        <w:rPr>
          <w:b/>
        </w:rPr>
      </w:pPr>
    </w:p>
    <w:p w:rsidR="00FB69AF" w:rsidRPr="0050118A" w:rsidRDefault="00FB69AF" w:rsidP="004134D7">
      <w:pPr>
        <w:jc w:val="center"/>
        <w:rPr>
          <w:b/>
        </w:rPr>
      </w:pPr>
    </w:p>
    <w:p w:rsidR="00FB69AF" w:rsidRPr="0050118A" w:rsidRDefault="00FB69AF" w:rsidP="004134D7">
      <w:pPr>
        <w:jc w:val="center"/>
        <w:rPr>
          <w:b/>
        </w:rPr>
      </w:pPr>
    </w:p>
    <w:p w:rsidR="00FB69AF" w:rsidRPr="0050118A" w:rsidRDefault="00FB69AF" w:rsidP="004134D7">
      <w:pPr>
        <w:jc w:val="center"/>
        <w:rPr>
          <w:b/>
        </w:rPr>
      </w:pPr>
    </w:p>
    <w:p w:rsidR="00FB69AF" w:rsidRPr="0050118A" w:rsidRDefault="00FB69AF" w:rsidP="004134D7">
      <w:pPr>
        <w:jc w:val="center"/>
        <w:rPr>
          <w:b/>
        </w:rPr>
      </w:pPr>
    </w:p>
    <w:p w:rsidR="00FB69AF" w:rsidRPr="0050118A" w:rsidRDefault="00FB69AF" w:rsidP="004134D7">
      <w:pPr>
        <w:jc w:val="center"/>
        <w:rPr>
          <w:b/>
        </w:rPr>
      </w:pPr>
    </w:p>
    <w:p w:rsidR="00FB69AF" w:rsidRPr="0050118A" w:rsidRDefault="00FB69AF" w:rsidP="004134D7">
      <w:pPr>
        <w:jc w:val="center"/>
        <w:rPr>
          <w:b/>
        </w:rPr>
      </w:pPr>
    </w:p>
    <w:p w:rsidR="00FB69AF" w:rsidRPr="0050118A" w:rsidRDefault="00FB69AF" w:rsidP="0052223D">
      <w:pPr>
        <w:rPr>
          <w:b/>
        </w:rPr>
      </w:pPr>
    </w:p>
    <w:p w:rsidR="00C26D81" w:rsidRPr="0050118A" w:rsidRDefault="00C26D81" w:rsidP="004134D7">
      <w:pPr>
        <w:jc w:val="center"/>
        <w:rPr>
          <w:b/>
        </w:rPr>
      </w:pPr>
    </w:p>
    <w:p w:rsidR="00315F05" w:rsidRPr="0050118A" w:rsidRDefault="00315F05" w:rsidP="004134D7">
      <w:pPr>
        <w:jc w:val="center"/>
        <w:rPr>
          <w:b/>
        </w:rPr>
      </w:pPr>
    </w:p>
    <w:p w:rsidR="00315F05" w:rsidRPr="0050118A" w:rsidRDefault="00315F05" w:rsidP="004134D7">
      <w:pPr>
        <w:jc w:val="center"/>
        <w:rPr>
          <w:b/>
        </w:rPr>
      </w:pPr>
    </w:p>
    <w:p w:rsidR="00315F05" w:rsidRPr="0050118A" w:rsidRDefault="00315F05" w:rsidP="004134D7">
      <w:pPr>
        <w:jc w:val="center"/>
        <w:rPr>
          <w:b/>
        </w:rPr>
      </w:pPr>
    </w:p>
    <w:p w:rsidR="00315F05" w:rsidRPr="0050118A" w:rsidRDefault="00315F05" w:rsidP="004134D7">
      <w:pPr>
        <w:jc w:val="center"/>
        <w:rPr>
          <w:b/>
        </w:rPr>
      </w:pPr>
    </w:p>
    <w:p w:rsidR="00315F05" w:rsidRPr="0050118A" w:rsidRDefault="00315F05" w:rsidP="004134D7">
      <w:pPr>
        <w:jc w:val="center"/>
        <w:rPr>
          <w:b/>
        </w:rPr>
      </w:pPr>
    </w:p>
    <w:p w:rsidR="00315F05" w:rsidRPr="0050118A" w:rsidRDefault="00315F05" w:rsidP="004134D7">
      <w:pPr>
        <w:jc w:val="center"/>
        <w:rPr>
          <w:b/>
        </w:rPr>
      </w:pPr>
    </w:p>
    <w:p w:rsidR="00315F05" w:rsidRPr="0050118A" w:rsidRDefault="00315F05" w:rsidP="004134D7">
      <w:pPr>
        <w:jc w:val="center"/>
        <w:rPr>
          <w:b/>
        </w:rPr>
      </w:pPr>
    </w:p>
    <w:p w:rsidR="00315F05" w:rsidRPr="0050118A" w:rsidRDefault="00315F05" w:rsidP="004134D7">
      <w:pPr>
        <w:jc w:val="center"/>
        <w:rPr>
          <w:b/>
        </w:rPr>
      </w:pPr>
    </w:p>
    <w:p w:rsidR="00315F05" w:rsidRPr="0050118A" w:rsidRDefault="00315F05" w:rsidP="004134D7">
      <w:pPr>
        <w:jc w:val="center"/>
        <w:rPr>
          <w:b/>
        </w:rPr>
      </w:pPr>
    </w:p>
    <w:p w:rsidR="00315F05" w:rsidRPr="0050118A" w:rsidRDefault="00315F05" w:rsidP="004134D7">
      <w:pPr>
        <w:jc w:val="center"/>
        <w:rPr>
          <w:b/>
        </w:rPr>
      </w:pPr>
    </w:p>
    <w:p w:rsidR="00315F05" w:rsidRPr="0050118A" w:rsidRDefault="00315F05" w:rsidP="004134D7">
      <w:pPr>
        <w:jc w:val="center"/>
        <w:rPr>
          <w:b/>
        </w:rPr>
      </w:pPr>
    </w:p>
    <w:p w:rsidR="00315F05" w:rsidRPr="0050118A" w:rsidRDefault="00315F05" w:rsidP="004134D7">
      <w:pPr>
        <w:jc w:val="center"/>
        <w:rPr>
          <w:b/>
        </w:rPr>
      </w:pPr>
    </w:p>
    <w:p w:rsidR="00315F05" w:rsidRDefault="00315F05" w:rsidP="004134D7">
      <w:pPr>
        <w:jc w:val="center"/>
        <w:rPr>
          <w:b/>
        </w:rPr>
      </w:pPr>
    </w:p>
    <w:p w:rsidR="008D7E7C" w:rsidRDefault="008D7E7C" w:rsidP="004134D7">
      <w:pPr>
        <w:jc w:val="center"/>
        <w:rPr>
          <w:b/>
        </w:rPr>
      </w:pPr>
    </w:p>
    <w:p w:rsidR="008D7E7C" w:rsidRDefault="008D7E7C" w:rsidP="004134D7">
      <w:pPr>
        <w:jc w:val="center"/>
        <w:rPr>
          <w:b/>
        </w:rPr>
      </w:pPr>
    </w:p>
    <w:p w:rsidR="008D7E7C" w:rsidRDefault="008D7E7C" w:rsidP="004134D7">
      <w:pPr>
        <w:jc w:val="center"/>
        <w:rPr>
          <w:b/>
        </w:rPr>
      </w:pPr>
    </w:p>
    <w:p w:rsidR="008D7E7C" w:rsidRDefault="008D7E7C" w:rsidP="004134D7">
      <w:pPr>
        <w:jc w:val="center"/>
        <w:rPr>
          <w:b/>
        </w:rPr>
      </w:pPr>
    </w:p>
    <w:p w:rsidR="008D7E7C" w:rsidRDefault="008D7E7C" w:rsidP="004134D7">
      <w:pPr>
        <w:jc w:val="center"/>
        <w:rPr>
          <w:b/>
        </w:rPr>
      </w:pPr>
    </w:p>
    <w:p w:rsidR="008D7E7C" w:rsidRPr="0050118A" w:rsidRDefault="008D7E7C" w:rsidP="004134D7">
      <w:pPr>
        <w:jc w:val="center"/>
        <w:rPr>
          <w:b/>
        </w:rPr>
      </w:pPr>
    </w:p>
    <w:p w:rsidR="003B26A7" w:rsidRPr="0050118A" w:rsidRDefault="004134D7" w:rsidP="004134D7">
      <w:pPr>
        <w:jc w:val="center"/>
        <w:rPr>
          <w:rFonts w:eastAsiaTheme="minorEastAsia"/>
          <w:b/>
          <w:lang w:val="kk-KZ" w:eastAsia="zh-CN"/>
        </w:rPr>
      </w:pPr>
      <w:r w:rsidRPr="0050118A">
        <w:rPr>
          <w:b/>
        </w:rPr>
        <w:lastRenderedPageBreak/>
        <w:t xml:space="preserve">СӨЖ </w:t>
      </w:r>
      <w:proofErr w:type="spellStart"/>
      <w:r w:rsidRPr="0050118A">
        <w:rPr>
          <w:b/>
        </w:rPr>
        <w:t>тапсырмалары</w:t>
      </w:r>
      <w:proofErr w:type="spellEnd"/>
      <w:r w:rsidRPr="0050118A">
        <w:rPr>
          <w:b/>
        </w:rPr>
        <w:t xml:space="preserve"> </w:t>
      </w:r>
      <w:r w:rsidRPr="0050118A">
        <w:rPr>
          <w:rFonts w:eastAsiaTheme="minorEastAsia"/>
          <w:b/>
          <w:lang w:val="kk-KZ" w:eastAsia="zh-CN"/>
        </w:rPr>
        <w:t>мен әдістемелік нұсқаулар</w:t>
      </w:r>
    </w:p>
    <w:p w:rsidR="00FB69AF" w:rsidRPr="0050118A" w:rsidRDefault="00FB69AF" w:rsidP="004134D7">
      <w:pPr>
        <w:jc w:val="center"/>
        <w:rPr>
          <w:rFonts w:eastAsiaTheme="minorEastAsia"/>
          <w:b/>
          <w:lang w:val="kk-KZ" w:eastAsia="zh-CN"/>
        </w:rPr>
      </w:pPr>
    </w:p>
    <w:p w:rsidR="004134D7" w:rsidRPr="0050118A" w:rsidRDefault="004134D7" w:rsidP="004134D7">
      <w:pPr>
        <w:jc w:val="both"/>
        <w:rPr>
          <w:b/>
          <w:lang w:val="kk-KZ"/>
        </w:rPr>
      </w:pPr>
      <w:r w:rsidRPr="0050118A">
        <w:rPr>
          <w:rFonts w:eastAsiaTheme="minorEastAsia"/>
          <w:b/>
          <w:lang w:val="kk-KZ" w:eastAsia="zh-CN"/>
        </w:rPr>
        <w:t xml:space="preserve">№1 </w:t>
      </w:r>
      <w:r w:rsidRPr="0050118A">
        <w:rPr>
          <w:b/>
          <w:lang w:val="kk-KZ"/>
        </w:rPr>
        <w:t>СӨЖ.</w:t>
      </w:r>
    </w:p>
    <w:p w:rsidR="004134D7" w:rsidRPr="0050118A" w:rsidRDefault="004134D7" w:rsidP="004134D7">
      <w:pPr>
        <w:jc w:val="both"/>
        <w:rPr>
          <w:b/>
          <w:lang w:val="kk-KZ" w:eastAsia="zh-CN"/>
        </w:rPr>
      </w:pPr>
      <w:r w:rsidRPr="0050118A">
        <w:rPr>
          <w:b/>
          <w:lang w:val="kk-KZ" w:eastAsia="zh-CN"/>
        </w:rPr>
        <w:t>Тақырыбы:</w:t>
      </w:r>
      <w:r w:rsidR="009F7B5A" w:rsidRPr="0050118A">
        <w:rPr>
          <w:lang w:val="kk-KZ" w:eastAsia="zh-CN"/>
        </w:rPr>
        <w:t xml:space="preserve"> </w:t>
      </w:r>
      <w:r w:rsidR="00A944DE" w:rsidRPr="0050118A">
        <w:rPr>
          <w:lang w:val="kk-KZ" w:eastAsia="zh-CN"/>
        </w:rPr>
        <w:t>«</w:t>
      </w:r>
      <w:r w:rsidR="008D7E7C" w:rsidRPr="0050118A">
        <w:rPr>
          <w:rFonts w:ascii="SimSun" w:eastAsia="SimSun" w:hAnsi="SimSun" w:cs="SimSun" w:hint="eastAsia"/>
          <w:color w:val="000000"/>
          <w:lang w:eastAsia="zh-CN"/>
        </w:rPr>
        <w:t>我为什么学习汉语</w:t>
      </w:r>
      <w:r w:rsidR="00A944DE" w:rsidRPr="0050118A">
        <w:rPr>
          <w:lang w:val="kk-KZ" w:eastAsia="zh-CN"/>
        </w:rPr>
        <w:t xml:space="preserve">»  </w:t>
      </w:r>
    </w:p>
    <w:p w:rsidR="00315F05" w:rsidRPr="0050118A" w:rsidRDefault="004274CA" w:rsidP="004134D7">
      <w:pPr>
        <w:jc w:val="both"/>
        <w:rPr>
          <w:rFonts w:eastAsiaTheme="minorEastAsia"/>
          <w:lang w:val="kk-KZ" w:eastAsia="zh-CN"/>
        </w:rPr>
      </w:pPr>
      <w:r w:rsidRPr="0050118A">
        <w:rPr>
          <w:b/>
          <w:lang w:val="kk-KZ"/>
        </w:rPr>
        <w:t>Тапсырманың мақсаты:</w:t>
      </w:r>
      <w:r w:rsidR="00F515AA" w:rsidRPr="0050118A">
        <w:rPr>
          <w:b/>
          <w:lang w:val="kk-KZ"/>
        </w:rPr>
        <w:t xml:space="preserve"> </w:t>
      </w:r>
      <w:r w:rsidR="00315F05" w:rsidRPr="0050118A">
        <w:rPr>
          <w:rFonts w:eastAsiaTheme="minorEastAsia"/>
          <w:lang w:val="kk-KZ" w:eastAsia="zh-CN"/>
        </w:rPr>
        <w:t>Тыңдауға үйрету тілдік материялдың сөйлесу саласына, тілдік тақырыптың сипатына байланысты монолог, диалог, аудио, видео материялдарын еркін түсіну қабілиетін қалыптастыру.</w:t>
      </w:r>
    </w:p>
    <w:p w:rsidR="004274CA" w:rsidRPr="0050118A" w:rsidRDefault="004274CA" w:rsidP="004134D7">
      <w:pPr>
        <w:jc w:val="both"/>
        <w:rPr>
          <w:b/>
          <w:lang w:val="kk-KZ"/>
        </w:rPr>
      </w:pPr>
      <w:r w:rsidRPr="0050118A">
        <w:rPr>
          <w:b/>
          <w:lang w:val="kk-KZ"/>
        </w:rPr>
        <w:t>Ө</w:t>
      </w:r>
      <w:r w:rsidR="000B2010" w:rsidRPr="0050118A">
        <w:rPr>
          <w:b/>
          <w:lang w:val="kk-KZ"/>
        </w:rPr>
        <w:t>ткізілут түрі:</w:t>
      </w:r>
      <w:r w:rsidR="00F515AA" w:rsidRPr="0050118A">
        <w:rPr>
          <w:b/>
          <w:lang w:val="kk-KZ"/>
        </w:rPr>
        <w:t xml:space="preserve"> </w:t>
      </w:r>
      <w:r w:rsidR="00F515AA" w:rsidRPr="0050118A">
        <w:rPr>
          <w:lang w:val="kk-KZ"/>
        </w:rPr>
        <w:t>ауызша-жазбаша</w:t>
      </w:r>
    </w:p>
    <w:p w:rsidR="000B2010" w:rsidRPr="0050118A" w:rsidRDefault="000B2010" w:rsidP="004134D7">
      <w:pPr>
        <w:jc w:val="both"/>
        <w:rPr>
          <w:b/>
          <w:lang w:val="kk-KZ"/>
        </w:rPr>
      </w:pPr>
      <w:r w:rsidRPr="0050118A">
        <w:rPr>
          <w:b/>
          <w:lang w:val="kk-KZ"/>
        </w:rPr>
        <w:t xml:space="preserve">Платформа: </w:t>
      </w:r>
      <w:r w:rsidR="00971FBC" w:rsidRPr="0050118A">
        <w:rPr>
          <w:lang w:val="kk-KZ"/>
        </w:rPr>
        <w:t>универ жүйесі</w:t>
      </w:r>
    </w:p>
    <w:p w:rsidR="000B2010" w:rsidRPr="0050118A" w:rsidRDefault="000B2010" w:rsidP="004134D7">
      <w:pPr>
        <w:jc w:val="both"/>
        <w:rPr>
          <w:b/>
          <w:lang w:val="kk-KZ"/>
        </w:rPr>
      </w:pPr>
      <w:r w:rsidRPr="0050118A">
        <w:rPr>
          <w:b/>
          <w:lang w:val="kk-KZ"/>
        </w:rPr>
        <w:t>Формат:</w:t>
      </w:r>
      <w:r w:rsidR="00971FBC" w:rsidRPr="0050118A">
        <w:rPr>
          <w:b/>
          <w:lang w:val="kk-KZ"/>
        </w:rPr>
        <w:t xml:space="preserve"> </w:t>
      </w:r>
      <w:r w:rsidR="00971FBC" w:rsidRPr="0050118A">
        <w:rPr>
          <w:lang w:val="kk-KZ"/>
        </w:rPr>
        <w:t xml:space="preserve">синхронды </w:t>
      </w:r>
    </w:p>
    <w:p w:rsidR="000B2010" w:rsidRPr="0050118A" w:rsidRDefault="000B2010" w:rsidP="004134D7">
      <w:pPr>
        <w:jc w:val="both"/>
        <w:rPr>
          <w:b/>
          <w:lang w:val="kk-KZ"/>
        </w:rPr>
      </w:pPr>
      <w:r w:rsidRPr="0050118A">
        <w:rPr>
          <w:b/>
          <w:lang w:val="kk-KZ"/>
        </w:rPr>
        <w:t>Тапсырма:</w:t>
      </w:r>
      <w:r w:rsidR="00971FBC" w:rsidRPr="0050118A">
        <w:rPr>
          <w:b/>
          <w:lang w:val="kk-KZ"/>
        </w:rPr>
        <w:t xml:space="preserve"> </w:t>
      </w:r>
      <w:r w:rsidR="00A944DE" w:rsidRPr="0050118A">
        <w:rPr>
          <w:lang w:val="kk-KZ"/>
        </w:rPr>
        <w:t>«</w:t>
      </w:r>
      <w:proofErr w:type="spellStart"/>
      <w:r w:rsidR="008D7E7C" w:rsidRPr="00D242A9">
        <w:rPr>
          <w:rFonts w:ascii="SimSun" w:eastAsia="SimSun" w:hAnsi="SimSun" w:cs="SimSun" w:hint="eastAsia"/>
          <w:color w:val="000000"/>
          <w:lang w:val="kk-KZ"/>
        </w:rPr>
        <w:t>我为什么学习汉语</w:t>
      </w:r>
      <w:proofErr w:type="spellEnd"/>
      <w:r w:rsidR="00A944DE" w:rsidRPr="0050118A">
        <w:rPr>
          <w:lang w:val="kk-KZ"/>
        </w:rPr>
        <w:t xml:space="preserve">» </w:t>
      </w:r>
      <w:r w:rsidR="00971FBC" w:rsidRPr="0050118A">
        <w:rPr>
          <w:lang w:val="kk-KZ"/>
        </w:rPr>
        <w:t xml:space="preserve">тақырыбына </w:t>
      </w:r>
      <w:r w:rsidR="00A944DE" w:rsidRPr="0050118A">
        <w:rPr>
          <w:lang w:val="kk-KZ"/>
        </w:rPr>
        <w:t>200 иероглиф көлемінде шығарма</w:t>
      </w:r>
      <w:r w:rsidR="004B6A56" w:rsidRPr="0050118A">
        <w:rPr>
          <w:lang w:val="kk-KZ"/>
        </w:rPr>
        <w:t xml:space="preserve"> жазу</w:t>
      </w:r>
    </w:p>
    <w:p w:rsidR="000B2010" w:rsidRPr="0050118A" w:rsidRDefault="000B2010" w:rsidP="004134D7">
      <w:pPr>
        <w:jc w:val="both"/>
        <w:rPr>
          <w:b/>
          <w:lang w:val="kk-KZ"/>
        </w:rPr>
      </w:pPr>
      <w:r w:rsidRPr="0050118A">
        <w:rPr>
          <w:b/>
          <w:lang w:val="kk-KZ"/>
        </w:rPr>
        <w:t>Әдістемелік нұсқаулықтар</w:t>
      </w:r>
      <w:r w:rsidRPr="0050118A">
        <w:rPr>
          <w:lang w:val="kk-KZ"/>
        </w:rPr>
        <w:t>:</w:t>
      </w:r>
      <w:r w:rsidR="00FB69AF" w:rsidRPr="0050118A">
        <w:rPr>
          <w:lang w:val="kk-KZ"/>
        </w:rPr>
        <w:t xml:space="preserve"> </w:t>
      </w:r>
      <w:r w:rsidR="00BF3B42" w:rsidRPr="0050118A">
        <w:rPr>
          <w:lang w:val="kk-KZ"/>
        </w:rPr>
        <w:t>«</w:t>
      </w:r>
      <w:r w:rsidR="000D05DE">
        <w:rPr>
          <w:lang w:val="kk-KZ"/>
        </w:rPr>
        <w:t>Жазу практикасы</w:t>
      </w:r>
      <w:r w:rsidR="00BF3B42" w:rsidRPr="0050118A">
        <w:rPr>
          <w:lang w:val="kk-KZ"/>
        </w:rPr>
        <w:t xml:space="preserve">» пәні студенттерге </w:t>
      </w:r>
      <w:r w:rsidR="00D242A9" w:rsidRPr="00D242A9">
        <w:rPr>
          <w:lang w:val="kk-KZ"/>
        </w:rPr>
        <w:t xml:space="preserve">практикалық жазу туралы негізгі білімді және оның жалпы жазудан айырмашылығын </w:t>
      </w:r>
      <w:r w:rsidR="00BF3B42" w:rsidRPr="0050118A">
        <w:rPr>
          <w:lang w:val="kk-KZ"/>
        </w:rPr>
        <w:t>меңгеруге көмектеседі</w:t>
      </w:r>
      <w:r w:rsidR="00FB69AF" w:rsidRPr="0050118A">
        <w:rPr>
          <w:lang w:val="kk-KZ"/>
        </w:rPr>
        <w:t>.</w:t>
      </w:r>
      <w:r w:rsidR="00BF3B42" w:rsidRPr="0050118A">
        <w:rPr>
          <w:lang w:val="kk-KZ"/>
        </w:rPr>
        <w:t xml:space="preserve"> Пәнді толық меңгеру үшін семинар сабақтарына қатысып, </w:t>
      </w:r>
      <w:r w:rsidR="00A944DE" w:rsidRPr="0050118A">
        <w:rPr>
          <w:lang w:val="kk-KZ"/>
        </w:rPr>
        <w:t>берілген тапсырмалар мен жаттығуларды мұқият орындау</w:t>
      </w:r>
      <w:r w:rsidR="00BF3B42" w:rsidRPr="0050118A">
        <w:rPr>
          <w:lang w:val="kk-KZ"/>
        </w:rPr>
        <w:t xml:space="preserve"> керек. Дәріс, семинар сабақтарынан басқа СОӨЖ, СӨЖ сабақтары болады</w:t>
      </w:r>
      <w:r w:rsidR="00A944DE" w:rsidRPr="0050118A">
        <w:rPr>
          <w:lang w:val="kk-KZ"/>
        </w:rPr>
        <w:t xml:space="preserve">. СӨЖ сабақтары тезис, реферат </w:t>
      </w:r>
      <w:r w:rsidR="004B6A56" w:rsidRPr="0050118A">
        <w:rPr>
          <w:lang w:val="kk-KZ"/>
        </w:rPr>
        <w:t>түрінде өтеді</w:t>
      </w:r>
    </w:p>
    <w:p w:rsidR="00FB69AF" w:rsidRPr="008D7E7C" w:rsidRDefault="000B2010" w:rsidP="00FB69AF">
      <w:pPr>
        <w:jc w:val="both"/>
        <w:rPr>
          <w:b/>
          <w:lang w:val="kk-KZ"/>
        </w:rPr>
      </w:pPr>
      <w:r w:rsidRPr="008D7E7C">
        <w:rPr>
          <w:b/>
          <w:lang w:val="kk-KZ"/>
        </w:rPr>
        <w:t>Әдебиет:</w:t>
      </w:r>
    </w:p>
    <w:p w:rsidR="008D7E7C" w:rsidRPr="008D7E7C" w:rsidRDefault="008D7E7C" w:rsidP="008D7E7C">
      <w:pPr>
        <w:spacing w:line="276" w:lineRule="auto"/>
        <w:rPr>
          <w:b/>
        </w:rPr>
      </w:pPr>
      <w:proofErr w:type="spellStart"/>
      <w:r w:rsidRPr="008D7E7C">
        <w:rPr>
          <w:b/>
        </w:rPr>
        <w:t>Негізгі</w:t>
      </w:r>
      <w:proofErr w:type="spellEnd"/>
      <w:r w:rsidRPr="008D7E7C">
        <w:rPr>
          <w:b/>
        </w:rPr>
        <w:t>:</w:t>
      </w:r>
    </w:p>
    <w:p w:rsidR="008D7E7C" w:rsidRPr="008D7E7C" w:rsidRDefault="008D7E7C" w:rsidP="008D7E7C">
      <w:pPr>
        <w:numPr>
          <w:ilvl w:val="0"/>
          <w:numId w:val="11"/>
        </w:numPr>
        <w:suppressAutoHyphens/>
        <w:contextualSpacing/>
        <w:jc w:val="both"/>
        <w:rPr>
          <w:rFonts w:eastAsia="Calibri"/>
          <w:lang w:val="en-US"/>
        </w:rPr>
      </w:pPr>
      <w:proofErr w:type="spellStart"/>
      <w:r w:rsidRPr="008D7E7C">
        <w:rPr>
          <w:rFonts w:ascii="Microsoft YaHei" w:eastAsia="Microsoft YaHei" w:hAnsi="Microsoft YaHei" w:cs="Microsoft YaHei" w:hint="eastAsia"/>
          <w:lang w:val="en-US"/>
        </w:rPr>
        <w:t>体检汉语写作教程</w:t>
      </w:r>
      <w:proofErr w:type="spellEnd"/>
      <w:r w:rsidRPr="008D7E7C">
        <w:rPr>
          <w:rFonts w:ascii="Microsoft YaHei" w:eastAsia="Microsoft YaHei" w:hAnsi="Microsoft YaHei" w:cs="Microsoft YaHei" w:hint="eastAsia"/>
          <w:lang w:val="en-US"/>
        </w:rPr>
        <w:t>（</w:t>
      </w:r>
      <w:proofErr w:type="spellStart"/>
      <w:r w:rsidRPr="008D7E7C">
        <w:rPr>
          <w:lang w:val="en-US"/>
        </w:rPr>
        <w:t>tijianhanyuxiezuojiaocheng</w:t>
      </w:r>
      <w:proofErr w:type="spellEnd"/>
      <w:r w:rsidRPr="008D7E7C">
        <w:rPr>
          <w:rFonts w:ascii="Microsoft YaHei" w:eastAsia="Microsoft YaHei" w:hAnsi="Microsoft YaHei" w:cs="Microsoft YaHei" w:hint="eastAsia"/>
          <w:lang w:val="en-US"/>
        </w:rPr>
        <w:t>）（</w:t>
      </w:r>
      <w:proofErr w:type="spellStart"/>
      <w:r w:rsidRPr="008D7E7C">
        <w:rPr>
          <w:rFonts w:eastAsia="Microsoft YaHei"/>
          <w:lang w:val="kk-KZ"/>
        </w:rPr>
        <w:t>初级</w:t>
      </w:r>
      <w:proofErr w:type="spellEnd"/>
      <w:r w:rsidRPr="008D7E7C">
        <w:rPr>
          <w:rFonts w:eastAsia="Calibri"/>
          <w:lang w:val="kk-KZ"/>
        </w:rPr>
        <w:t>2</w:t>
      </w:r>
      <w:r w:rsidRPr="008D7E7C">
        <w:rPr>
          <w:rFonts w:ascii="Microsoft YaHei" w:eastAsia="Microsoft YaHei" w:hAnsi="Microsoft YaHei" w:cs="Microsoft YaHei" w:hint="eastAsia"/>
          <w:lang w:val="en-US"/>
        </w:rPr>
        <w:t>）</w:t>
      </w:r>
      <w:proofErr w:type="spellStart"/>
      <w:r w:rsidRPr="008D7E7C">
        <w:rPr>
          <w:rFonts w:ascii="Microsoft YaHei" w:eastAsia="Microsoft YaHei" w:hAnsi="Microsoft YaHei" w:cs="Microsoft YaHei" w:hint="eastAsia"/>
          <w:lang w:val="en-US"/>
        </w:rPr>
        <w:t>刘援</w:t>
      </w:r>
      <w:proofErr w:type="spellEnd"/>
      <w:r w:rsidRPr="008D7E7C">
        <w:rPr>
          <w:lang w:val="en-US"/>
        </w:rPr>
        <w:t>，</w:t>
      </w:r>
      <w:proofErr w:type="spellStart"/>
      <w:r w:rsidRPr="008D7E7C">
        <w:rPr>
          <w:lang w:val="en-US"/>
        </w:rPr>
        <w:t>Пекин</w:t>
      </w:r>
      <w:proofErr w:type="spellEnd"/>
      <w:r w:rsidRPr="008D7E7C">
        <w:rPr>
          <w:lang w:val="en-US"/>
        </w:rPr>
        <w:t>, 2006.</w:t>
      </w:r>
    </w:p>
    <w:p w:rsidR="008D7E7C" w:rsidRPr="008D7E7C" w:rsidRDefault="008D7E7C" w:rsidP="008D7E7C">
      <w:pPr>
        <w:numPr>
          <w:ilvl w:val="0"/>
          <w:numId w:val="11"/>
        </w:numPr>
        <w:suppressAutoHyphens/>
        <w:contextualSpacing/>
        <w:jc w:val="both"/>
        <w:rPr>
          <w:rFonts w:eastAsia="Calibri"/>
          <w:lang w:val="kk-KZ"/>
        </w:rPr>
      </w:pPr>
      <w:proofErr w:type="spellStart"/>
      <w:r w:rsidRPr="008D7E7C">
        <w:rPr>
          <w:rFonts w:eastAsia="Microsoft YaHei"/>
          <w:lang w:val="kk-KZ"/>
        </w:rPr>
        <w:t>汉语写作教程</w:t>
      </w:r>
      <w:proofErr w:type="spellEnd"/>
      <w:r w:rsidRPr="008D7E7C">
        <w:rPr>
          <w:rFonts w:eastAsia="Microsoft YaHei"/>
          <w:lang w:val="kk-KZ"/>
        </w:rPr>
        <w:t>（</w:t>
      </w:r>
      <w:r w:rsidRPr="008D7E7C">
        <w:rPr>
          <w:rFonts w:eastAsia="Calibri"/>
          <w:lang w:val="kk-KZ"/>
        </w:rPr>
        <w:t>hanyuxiezuojiaocheng</w:t>
      </w:r>
      <w:r w:rsidRPr="008D7E7C">
        <w:rPr>
          <w:rFonts w:eastAsia="Microsoft YaHei"/>
          <w:lang w:val="kk-KZ"/>
        </w:rPr>
        <w:t>）（</w:t>
      </w:r>
      <w:proofErr w:type="spellStart"/>
      <w:r w:rsidRPr="008D7E7C">
        <w:rPr>
          <w:rFonts w:ascii="Microsoft YaHei" w:eastAsia="Microsoft YaHei" w:hAnsi="Microsoft YaHei" w:cs="Microsoft YaHei" w:hint="eastAsia"/>
          <w:lang w:val="en-US"/>
        </w:rPr>
        <w:t>中级</w:t>
      </w:r>
      <w:proofErr w:type="spellEnd"/>
      <w:r w:rsidRPr="008D7E7C">
        <w:rPr>
          <w:lang w:val="en-US"/>
        </w:rPr>
        <w:t>上</w:t>
      </w:r>
      <w:r w:rsidRPr="008D7E7C">
        <w:rPr>
          <w:rFonts w:eastAsia="Microsoft YaHei"/>
          <w:lang w:val="kk-KZ"/>
        </w:rPr>
        <w:t>）</w:t>
      </w:r>
      <w:proofErr w:type="spellStart"/>
      <w:r w:rsidRPr="008D7E7C">
        <w:rPr>
          <w:rFonts w:eastAsia="Microsoft YaHei"/>
          <w:lang w:val="kk-KZ"/>
        </w:rPr>
        <w:t>邹昭华，王洁</w:t>
      </w:r>
      <w:proofErr w:type="spellEnd"/>
      <w:r w:rsidRPr="008D7E7C">
        <w:rPr>
          <w:rFonts w:eastAsia="Microsoft YaHei"/>
          <w:lang w:val="kk-KZ"/>
        </w:rPr>
        <w:t>，</w:t>
      </w:r>
      <w:r w:rsidRPr="008D7E7C">
        <w:rPr>
          <w:rFonts w:eastAsia="Calibri"/>
          <w:lang w:val="kk-KZ"/>
        </w:rPr>
        <w:t>Пекин, 2010.</w:t>
      </w:r>
    </w:p>
    <w:p w:rsidR="008D7E7C" w:rsidRPr="008D7E7C" w:rsidRDefault="008D7E7C" w:rsidP="008D7E7C">
      <w:pPr>
        <w:numPr>
          <w:ilvl w:val="0"/>
          <w:numId w:val="11"/>
        </w:numPr>
        <w:suppressAutoHyphens/>
        <w:contextualSpacing/>
        <w:jc w:val="both"/>
        <w:rPr>
          <w:rFonts w:eastAsia="Calibri"/>
          <w:lang w:val="kk-KZ"/>
        </w:rPr>
      </w:pPr>
      <w:proofErr w:type="spellStart"/>
      <w:r w:rsidRPr="008D7E7C">
        <w:rPr>
          <w:rFonts w:eastAsia="Microsoft YaHei"/>
          <w:lang w:val="kk-KZ"/>
        </w:rPr>
        <w:t>汉语写作教程</w:t>
      </w:r>
      <w:proofErr w:type="spellEnd"/>
      <w:r w:rsidRPr="008D7E7C">
        <w:rPr>
          <w:rFonts w:eastAsia="Microsoft YaHei"/>
          <w:lang w:val="kk-KZ"/>
        </w:rPr>
        <w:t>（</w:t>
      </w:r>
      <w:r w:rsidRPr="008D7E7C">
        <w:rPr>
          <w:rFonts w:eastAsia="Calibri"/>
          <w:lang w:val="kk-KZ"/>
        </w:rPr>
        <w:t>hanyuxiezuojiaocheng</w:t>
      </w:r>
      <w:r w:rsidRPr="008D7E7C">
        <w:rPr>
          <w:rFonts w:eastAsia="Microsoft YaHei"/>
          <w:lang w:val="kk-KZ"/>
        </w:rPr>
        <w:t>）（</w:t>
      </w:r>
      <w:proofErr w:type="spellStart"/>
      <w:r w:rsidRPr="008D7E7C">
        <w:rPr>
          <w:rFonts w:eastAsia="Microsoft YaHei"/>
          <w:lang w:val="kk-KZ"/>
        </w:rPr>
        <w:t>中级下）邹昭华</w:t>
      </w:r>
      <w:proofErr w:type="spellEnd"/>
      <w:r w:rsidRPr="008D7E7C">
        <w:rPr>
          <w:rFonts w:eastAsia="Microsoft YaHei"/>
          <w:lang w:val="kk-KZ"/>
        </w:rPr>
        <w:t>，</w:t>
      </w:r>
      <w:r w:rsidRPr="008D7E7C">
        <w:rPr>
          <w:rFonts w:eastAsia="Microsoft YaHei"/>
          <w:lang w:val="kk-KZ"/>
        </w:rPr>
        <w:t xml:space="preserve"> </w:t>
      </w:r>
      <w:proofErr w:type="spellStart"/>
      <w:r w:rsidRPr="008D7E7C">
        <w:rPr>
          <w:rFonts w:eastAsia="Microsoft YaHei"/>
          <w:lang w:val="kk-KZ"/>
        </w:rPr>
        <w:t>夏小芸</w:t>
      </w:r>
      <w:proofErr w:type="spellEnd"/>
      <w:r w:rsidRPr="008D7E7C">
        <w:rPr>
          <w:rFonts w:eastAsia="Microsoft YaHei"/>
          <w:lang w:val="kk-KZ"/>
        </w:rPr>
        <w:t>，</w:t>
      </w:r>
      <w:r w:rsidRPr="008D7E7C">
        <w:rPr>
          <w:rFonts w:eastAsia="Microsoft YaHei"/>
          <w:lang w:val="kk-KZ"/>
        </w:rPr>
        <w:t>Пекин, 2011.</w:t>
      </w:r>
    </w:p>
    <w:p w:rsidR="008D7E7C" w:rsidRPr="008D7E7C" w:rsidRDefault="008D7E7C" w:rsidP="008D7E7C">
      <w:pPr>
        <w:numPr>
          <w:ilvl w:val="0"/>
          <w:numId w:val="11"/>
        </w:numPr>
        <w:suppressAutoHyphens/>
        <w:contextualSpacing/>
        <w:jc w:val="both"/>
        <w:rPr>
          <w:rFonts w:eastAsia="Calibri"/>
          <w:lang w:val="kk-KZ"/>
        </w:rPr>
      </w:pPr>
      <w:proofErr w:type="spellStart"/>
      <w:r w:rsidRPr="008D7E7C">
        <w:rPr>
          <w:rFonts w:eastAsia="MS Gothic"/>
          <w:lang w:val="kk-KZ"/>
        </w:rPr>
        <w:t>新概念</w:t>
      </w:r>
      <w:r w:rsidRPr="008D7E7C">
        <w:rPr>
          <w:rFonts w:eastAsia="Microsoft JhengHei"/>
          <w:lang w:val="kk-KZ"/>
        </w:rPr>
        <w:t>实用汉语教程</w:t>
      </w:r>
      <w:proofErr w:type="spellEnd"/>
      <w:r w:rsidRPr="008D7E7C">
        <w:rPr>
          <w:rFonts w:eastAsia="Calibri"/>
          <w:lang w:val="kk-KZ"/>
        </w:rPr>
        <w:t xml:space="preserve"> (Xin gaikuan shiyong hanyu jiaocheng) 1-</w:t>
      </w:r>
      <w:proofErr w:type="gramStart"/>
      <w:r w:rsidRPr="008D7E7C">
        <w:rPr>
          <w:rFonts w:eastAsia="Calibri"/>
          <w:lang w:val="kk-KZ"/>
        </w:rPr>
        <w:t>том  Ф.Н.</w:t>
      </w:r>
      <w:proofErr w:type="gramEnd"/>
      <w:r w:rsidRPr="008D7E7C">
        <w:rPr>
          <w:rFonts w:eastAsia="Calibri"/>
          <w:lang w:val="kk-KZ"/>
        </w:rPr>
        <w:t xml:space="preserve"> Дәулет.  Алматы, 2015.</w:t>
      </w:r>
    </w:p>
    <w:p w:rsidR="008D7E7C" w:rsidRPr="008D7E7C" w:rsidRDefault="008D7E7C" w:rsidP="008D7E7C">
      <w:pPr>
        <w:numPr>
          <w:ilvl w:val="0"/>
          <w:numId w:val="11"/>
        </w:numPr>
        <w:suppressAutoHyphens/>
        <w:contextualSpacing/>
        <w:jc w:val="both"/>
        <w:rPr>
          <w:rFonts w:eastAsia="Calibri"/>
          <w:lang w:val="kk-KZ" w:bidi="kok-IN"/>
        </w:rPr>
      </w:pPr>
      <w:proofErr w:type="spellStart"/>
      <w:r w:rsidRPr="008D7E7C">
        <w:rPr>
          <w:rFonts w:eastAsia="Microsoft JhengHei"/>
          <w:lang w:val="kk-KZ" w:bidi="kok-IN"/>
        </w:rPr>
        <w:t>发展汉语</w:t>
      </w:r>
      <w:proofErr w:type="spellEnd"/>
      <w:r w:rsidRPr="008D7E7C">
        <w:rPr>
          <w:rFonts w:eastAsia="Calibri"/>
          <w:lang w:val="kk-KZ" w:bidi="kok-IN"/>
        </w:rPr>
        <w:t>.</w:t>
      </w:r>
      <w:proofErr w:type="spellStart"/>
      <w:r w:rsidRPr="008D7E7C">
        <w:rPr>
          <w:rFonts w:eastAsia="MS Gothic"/>
          <w:lang w:val="kk-KZ" w:bidi="kok-IN"/>
        </w:rPr>
        <w:t>初</w:t>
      </w:r>
      <w:r w:rsidRPr="008D7E7C">
        <w:rPr>
          <w:rFonts w:eastAsia="Microsoft JhengHei"/>
          <w:lang w:val="kk-KZ" w:bidi="kok-IN"/>
        </w:rPr>
        <w:t>级汉语</w:t>
      </w:r>
      <w:proofErr w:type="spellEnd"/>
      <w:r w:rsidRPr="008D7E7C">
        <w:rPr>
          <w:rFonts w:eastAsia="Calibri"/>
          <w:lang w:val="kk-KZ" w:bidi="kok-IN"/>
        </w:rPr>
        <w:t xml:space="preserve"> (Fazhan hanyu. Chuji hanyu) </w:t>
      </w:r>
      <w:r w:rsidRPr="008D7E7C">
        <w:rPr>
          <w:rFonts w:eastAsia="Calibri"/>
          <w:lang w:val="kk-KZ"/>
        </w:rPr>
        <w:t xml:space="preserve">2-том Пекин, </w:t>
      </w:r>
      <w:r w:rsidRPr="008D7E7C">
        <w:rPr>
          <w:rFonts w:eastAsia="Calibri"/>
          <w:lang w:val="kk-KZ" w:bidi="kok-IN"/>
        </w:rPr>
        <w:t xml:space="preserve">2007 </w:t>
      </w:r>
      <w:r w:rsidRPr="008D7E7C">
        <w:rPr>
          <w:rFonts w:eastAsia="MS Gothic"/>
          <w:lang w:val="kk-KZ" w:bidi="kok-IN"/>
        </w:rPr>
        <w:t>年</w:t>
      </w:r>
      <w:r w:rsidRPr="008D7E7C">
        <w:rPr>
          <w:rFonts w:eastAsia="Calibri"/>
          <w:lang w:val="kk-KZ" w:bidi="kok-IN"/>
        </w:rPr>
        <w:t>.</w:t>
      </w:r>
    </w:p>
    <w:p w:rsidR="008D7E7C" w:rsidRPr="008D7E7C" w:rsidRDefault="008D7E7C" w:rsidP="008D7E7C">
      <w:pPr>
        <w:numPr>
          <w:ilvl w:val="0"/>
          <w:numId w:val="11"/>
        </w:numPr>
        <w:suppressAutoHyphens/>
        <w:contextualSpacing/>
        <w:jc w:val="both"/>
        <w:rPr>
          <w:rFonts w:eastAsia="Calibri"/>
          <w:lang w:val="kk-KZ"/>
        </w:rPr>
      </w:pPr>
      <w:r w:rsidRPr="008D7E7C">
        <w:rPr>
          <w:rFonts w:eastAsia="MS Gothic"/>
          <w:lang w:val="kk-KZ" w:eastAsia="zh-CN" w:bidi="kok-IN"/>
        </w:rPr>
        <w:t>博雅</w:t>
      </w:r>
      <w:r w:rsidRPr="008D7E7C">
        <w:rPr>
          <w:rFonts w:eastAsia="Microsoft JhengHei"/>
          <w:lang w:val="kk-KZ" w:eastAsia="zh-CN" w:bidi="kok-IN"/>
        </w:rPr>
        <w:t>汉语</w:t>
      </w:r>
      <w:r w:rsidRPr="008D7E7C">
        <w:rPr>
          <w:rFonts w:eastAsia="Calibri"/>
          <w:lang w:val="kk-KZ" w:eastAsia="zh-CN" w:bidi="kok-IN"/>
        </w:rPr>
        <w:t xml:space="preserve">  (Boya hanyu) </w:t>
      </w:r>
      <w:r w:rsidRPr="008D7E7C">
        <w:rPr>
          <w:rFonts w:eastAsia="Calibri"/>
          <w:lang w:val="kk-KZ" w:eastAsia="zh-CN"/>
        </w:rPr>
        <w:t xml:space="preserve">2-том </w:t>
      </w:r>
      <w:r w:rsidRPr="008D7E7C">
        <w:rPr>
          <w:rFonts w:eastAsia="MS Gothic"/>
          <w:lang w:val="kk-KZ" w:eastAsia="zh-CN" w:bidi="kok-IN"/>
        </w:rPr>
        <w:t>李</w:t>
      </w:r>
      <w:r w:rsidRPr="008D7E7C">
        <w:rPr>
          <w:rFonts w:eastAsia="Microsoft JhengHei"/>
          <w:lang w:val="kk-KZ" w:eastAsia="zh-CN" w:bidi="kok-IN"/>
        </w:rPr>
        <w:t>晓琪，张明莹</w:t>
      </w:r>
      <w:r w:rsidRPr="008D7E7C">
        <w:rPr>
          <w:rFonts w:eastAsia="Calibri"/>
          <w:lang w:val="kk-KZ" w:eastAsia="zh-CN" w:bidi="kok-IN"/>
        </w:rPr>
        <w:t xml:space="preserve">. </w:t>
      </w:r>
      <w:r w:rsidRPr="008D7E7C">
        <w:rPr>
          <w:rFonts w:eastAsia="Calibri"/>
          <w:lang w:val="kk-KZ"/>
        </w:rPr>
        <w:t>Пекин, 2010.</w:t>
      </w:r>
    </w:p>
    <w:p w:rsidR="008D7E7C" w:rsidRPr="008D7E7C" w:rsidRDefault="008D7E7C" w:rsidP="008D7E7C">
      <w:pPr>
        <w:numPr>
          <w:ilvl w:val="0"/>
          <w:numId w:val="11"/>
        </w:numPr>
        <w:suppressAutoHyphens/>
        <w:contextualSpacing/>
        <w:jc w:val="both"/>
        <w:rPr>
          <w:rFonts w:eastAsia="Calibri"/>
          <w:lang w:val="kk-KZ"/>
        </w:rPr>
      </w:pPr>
      <w:proofErr w:type="spellStart"/>
      <w:r w:rsidRPr="008D7E7C">
        <w:rPr>
          <w:rFonts w:eastAsia="MS Gothic"/>
          <w:lang w:val="kk-KZ"/>
        </w:rPr>
        <w:t>成功之路</w:t>
      </w:r>
      <w:proofErr w:type="spellEnd"/>
      <w:r w:rsidRPr="008D7E7C">
        <w:rPr>
          <w:rFonts w:eastAsia="Calibri"/>
          <w:lang w:val="kk-KZ" w:bidi="kok-IN"/>
        </w:rPr>
        <w:t xml:space="preserve"> (Chenggong zhi lu) </w:t>
      </w:r>
      <w:r w:rsidRPr="008D7E7C">
        <w:rPr>
          <w:rFonts w:eastAsia="Calibri"/>
          <w:lang w:val="kk-KZ"/>
        </w:rPr>
        <w:t xml:space="preserve">3-том </w:t>
      </w:r>
      <w:proofErr w:type="spellStart"/>
      <w:r w:rsidRPr="008D7E7C">
        <w:rPr>
          <w:rFonts w:eastAsia="MS Gothic"/>
          <w:lang w:val="kk-KZ" w:bidi="kok-IN"/>
        </w:rPr>
        <w:t>北京</w:t>
      </w:r>
      <w:r w:rsidRPr="008D7E7C">
        <w:rPr>
          <w:rFonts w:eastAsia="Microsoft JhengHei"/>
          <w:lang w:val="kk-KZ" w:bidi="kok-IN"/>
        </w:rPr>
        <w:t>语言大学出版社</w:t>
      </w:r>
      <w:proofErr w:type="spellEnd"/>
      <w:r w:rsidRPr="008D7E7C">
        <w:rPr>
          <w:rFonts w:eastAsia="Calibri"/>
          <w:lang w:val="kk-KZ" w:bidi="kok-IN"/>
        </w:rPr>
        <w:t>.</w:t>
      </w:r>
      <w:r w:rsidRPr="008D7E7C">
        <w:rPr>
          <w:rFonts w:eastAsia="Calibri"/>
          <w:lang w:val="kk-KZ"/>
        </w:rPr>
        <w:t xml:space="preserve"> Пекин, 2009.</w:t>
      </w:r>
    </w:p>
    <w:p w:rsidR="008D7E7C" w:rsidRPr="008D7E7C" w:rsidRDefault="008D7E7C" w:rsidP="008D7E7C">
      <w:pPr>
        <w:keepNext/>
        <w:tabs>
          <w:tab w:val="center" w:pos="9639"/>
        </w:tabs>
        <w:spacing w:line="276" w:lineRule="auto"/>
        <w:rPr>
          <w:b/>
        </w:rPr>
      </w:pPr>
      <w:r w:rsidRPr="008D7E7C">
        <w:rPr>
          <w:b/>
        </w:rPr>
        <w:t xml:space="preserve"> </w:t>
      </w:r>
      <w:proofErr w:type="spellStart"/>
      <w:r w:rsidRPr="008D7E7C">
        <w:rPr>
          <w:b/>
        </w:rPr>
        <w:t>Қосымша</w:t>
      </w:r>
      <w:proofErr w:type="spellEnd"/>
      <w:r w:rsidRPr="008D7E7C">
        <w:rPr>
          <w:b/>
        </w:rPr>
        <w:t>:</w:t>
      </w:r>
    </w:p>
    <w:p w:rsidR="008D7E7C" w:rsidRPr="008D7E7C" w:rsidRDefault="008D7E7C" w:rsidP="008D7E7C">
      <w:pPr>
        <w:pStyle w:val="a3"/>
        <w:keepNext/>
        <w:numPr>
          <w:ilvl w:val="0"/>
          <w:numId w:val="12"/>
        </w:numPr>
        <w:tabs>
          <w:tab w:val="center" w:pos="9639"/>
        </w:tabs>
        <w:autoSpaceDE w:val="0"/>
        <w:autoSpaceDN w:val="0"/>
        <w:spacing w:after="200" w:line="276" w:lineRule="auto"/>
        <w:outlineLvl w:val="1"/>
        <w:rPr>
          <w:rFonts w:eastAsia="SimSun"/>
          <w:bCs/>
          <w:lang w:val="kk-KZ"/>
        </w:rPr>
      </w:pPr>
      <w:proofErr w:type="spellStart"/>
      <w:r w:rsidRPr="008D7E7C">
        <w:rPr>
          <w:rFonts w:eastAsia="SimSun"/>
          <w:lang w:val="kk-KZ"/>
        </w:rPr>
        <w:t>学汉语</w:t>
      </w:r>
      <w:proofErr w:type="spellEnd"/>
      <w:r w:rsidRPr="008D7E7C">
        <w:rPr>
          <w:rFonts w:eastAsia="SimSun"/>
        </w:rPr>
        <w:t>(</w:t>
      </w:r>
      <w:proofErr w:type="spellStart"/>
      <w:r w:rsidRPr="008D7E7C">
        <w:rPr>
          <w:rFonts w:eastAsia="SimSun"/>
          <w:lang w:val="en-US"/>
        </w:rPr>
        <w:t>Daxuehanyu</w:t>
      </w:r>
      <w:proofErr w:type="spellEnd"/>
      <w:r w:rsidRPr="008D7E7C">
        <w:rPr>
          <w:rFonts w:eastAsia="SimSun"/>
        </w:rPr>
        <w:t>)</w:t>
      </w:r>
      <w:r w:rsidRPr="008D7E7C">
        <w:rPr>
          <w:rFonts w:eastAsia="SimSun"/>
          <w:lang w:val="kk-KZ"/>
        </w:rPr>
        <w:t xml:space="preserve"> жоғары оқу орындарына арналған. 1-ші том. Үрімші:       </w:t>
      </w:r>
      <w:r w:rsidRPr="008D7E7C">
        <w:rPr>
          <w:rFonts w:eastAsia="SimSun"/>
          <w:lang w:val="en-US"/>
        </w:rPr>
        <w:t xml:space="preserve">   </w:t>
      </w:r>
      <w:r w:rsidRPr="008D7E7C">
        <w:rPr>
          <w:rFonts w:eastAsia="SimSun"/>
          <w:lang w:val="kk-KZ"/>
        </w:rPr>
        <w:t>Шыңжаң оқу-ағарту баспасы., 2015.</w:t>
      </w:r>
    </w:p>
    <w:p w:rsidR="008D7E7C" w:rsidRPr="008D7E7C" w:rsidRDefault="008D7E7C" w:rsidP="008D7E7C">
      <w:pPr>
        <w:pStyle w:val="a3"/>
        <w:keepNext/>
        <w:numPr>
          <w:ilvl w:val="0"/>
          <w:numId w:val="12"/>
        </w:numPr>
        <w:tabs>
          <w:tab w:val="center" w:pos="9639"/>
        </w:tabs>
        <w:autoSpaceDE w:val="0"/>
        <w:autoSpaceDN w:val="0"/>
        <w:spacing w:after="200" w:line="276" w:lineRule="auto"/>
        <w:outlineLvl w:val="1"/>
        <w:rPr>
          <w:rFonts w:eastAsia="SimSun"/>
          <w:bCs/>
          <w:lang w:val="kk-KZ"/>
        </w:rPr>
      </w:pPr>
      <w:proofErr w:type="spellStart"/>
      <w:r w:rsidRPr="008D7E7C">
        <w:rPr>
          <w:rFonts w:eastAsia="SimSun"/>
          <w:lang w:val="kk-KZ"/>
        </w:rPr>
        <w:t>大众汉语</w:t>
      </w:r>
      <w:proofErr w:type="spellEnd"/>
      <w:r w:rsidRPr="008D7E7C">
        <w:rPr>
          <w:rFonts w:eastAsia="SimSun"/>
          <w:lang w:val="kk-KZ"/>
        </w:rPr>
        <w:t>(Dazhonghanyu)жалпыға арналған. 1-ші том. Үрімші: Шыңжаң оқу-ағарту баспасы., 2014.</w:t>
      </w:r>
    </w:p>
    <w:p w:rsidR="000B2010" w:rsidRPr="008D7E7C" w:rsidRDefault="008D7E7C" w:rsidP="008D7E7C">
      <w:pPr>
        <w:pStyle w:val="a3"/>
        <w:numPr>
          <w:ilvl w:val="0"/>
          <w:numId w:val="12"/>
        </w:numPr>
        <w:jc w:val="both"/>
        <w:rPr>
          <w:rFonts w:eastAsiaTheme="minorEastAsia"/>
          <w:b/>
          <w:lang w:val="kk-KZ" w:eastAsia="zh-CN"/>
        </w:rPr>
      </w:pPr>
      <w:r w:rsidRPr="008D7E7C">
        <w:rPr>
          <w:rFonts w:eastAsia="SimSun"/>
          <w:spacing w:val="-4"/>
          <w:lang w:val="kk-KZ"/>
        </w:rPr>
        <w:t>Абдырақын Н. Қазіргі қытай тілінің грамматикасы. Оқу құралы. Алматы: Қазақ университеті., 2015</w:t>
      </w:r>
      <w:r w:rsidR="00315F05" w:rsidRPr="008D7E7C">
        <w:rPr>
          <w:bCs/>
          <w:lang w:val="kk-KZ"/>
        </w:rPr>
        <w:t xml:space="preserve"> </w:t>
      </w:r>
    </w:p>
    <w:p w:rsidR="004D6757" w:rsidRPr="008D7E7C" w:rsidRDefault="004D6757" w:rsidP="004134D7">
      <w:pPr>
        <w:jc w:val="both"/>
        <w:rPr>
          <w:rFonts w:eastAsiaTheme="minorEastAsia"/>
          <w:b/>
          <w:lang w:val="kk-KZ" w:eastAsia="zh-CN"/>
        </w:rPr>
      </w:pPr>
    </w:p>
    <w:p w:rsidR="004D6757" w:rsidRPr="0050118A" w:rsidRDefault="004D6757" w:rsidP="004134D7">
      <w:pPr>
        <w:jc w:val="both"/>
        <w:rPr>
          <w:rFonts w:eastAsiaTheme="minorEastAsia"/>
          <w:b/>
          <w:lang w:val="kk-KZ" w:eastAsia="zh-CN"/>
        </w:rPr>
      </w:pPr>
    </w:p>
    <w:p w:rsidR="004D6757" w:rsidRPr="0050118A" w:rsidRDefault="004D6757" w:rsidP="004134D7">
      <w:pPr>
        <w:jc w:val="both"/>
        <w:rPr>
          <w:rFonts w:eastAsiaTheme="minorEastAsia"/>
          <w:b/>
          <w:lang w:val="kk-KZ" w:eastAsia="zh-CN"/>
        </w:rPr>
      </w:pPr>
    </w:p>
    <w:p w:rsidR="003861AA" w:rsidRPr="0050118A" w:rsidRDefault="003861AA" w:rsidP="004134D7">
      <w:pPr>
        <w:jc w:val="both"/>
        <w:rPr>
          <w:rFonts w:eastAsiaTheme="minorEastAsia"/>
          <w:b/>
          <w:lang w:val="kk-KZ" w:eastAsia="zh-CN"/>
        </w:rPr>
      </w:pPr>
    </w:p>
    <w:p w:rsidR="004D6757" w:rsidRPr="0050118A" w:rsidRDefault="004D6757" w:rsidP="004134D7">
      <w:pPr>
        <w:jc w:val="both"/>
        <w:rPr>
          <w:rFonts w:eastAsiaTheme="minorEastAsia"/>
          <w:b/>
          <w:lang w:val="kk-KZ" w:eastAsia="zh-CN"/>
        </w:rPr>
      </w:pPr>
    </w:p>
    <w:p w:rsidR="004D6757" w:rsidRPr="0050118A" w:rsidRDefault="004D6757" w:rsidP="004134D7">
      <w:pPr>
        <w:jc w:val="both"/>
        <w:rPr>
          <w:rFonts w:eastAsiaTheme="minorEastAsia"/>
          <w:b/>
          <w:lang w:val="kk-KZ" w:eastAsia="zh-CN"/>
        </w:rPr>
      </w:pPr>
    </w:p>
    <w:p w:rsidR="0052223D" w:rsidRPr="0050118A" w:rsidRDefault="0052223D" w:rsidP="004134D7">
      <w:pPr>
        <w:jc w:val="both"/>
        <w:rPr>
          <w:rFonts w:eastAsiaTheme="minorEastAsia"/>
          <w:b/>
          <w:lang w:val="kk-KZ" w:eastAsia="zh-CN"/>
        </w:rPr>
      </w:pPr>
    </w:p>
    <w:p w:rsidR="0052223D" w:rsidRPr="0050118A" w:rsidRDefault="0052223D" w:rsidP="004134D7">
      <w:pPr>
        <w:jc w:val="both"/>
        <w:rPr>
          <w:rFonts w:eastAsiaTheme="minorEastAsia"/>
          <w:b/>
          <w:lang w:val="kk-KZ" w:eastAsia="zh-CN"/>
        </w:rPr>
      </w:pPr>
    </w:p>
    <w:p w:rsidR="008D7E7C" w:rsidRDefault="008D7E7C" w:rsidP="004134D7">
      <w:pPr>
        <w:jc w:val="both"/>
        <w:rPr>
          <w:rFonts w:eastAsiaTheme="minorEastAsia"/>
          <w:b/>
          <w:lang w:val="kk-KZ" w:eastAsia="zh-CN"/>
        </w:rPr>
      </w:pPr>
    </w:p>
    <w:p w:rsidR="008D7E7C" w:rsidRDefault="008D7E7C" w:rsidP="004134D7">
      <w:pPr>
        <w:jc w:val="both"/>
        <w:rPr>
          <w:rFonts w:eastAsiaTheme="minorEastAsia"/>
          <w:b/>
          <w:lang w:val="kk-KZ" w:eastAsia="zh-CN"/>
        </w:rPr>
      </w:pPr>
    </w:p>
    <w:p w:rsidR="008D7E7C" w:rsidRDefault="008D7E7C" w:rsidP="004134D7">
      <w:pPr>
        <w:jc w:val="both"/>
        <w:rPr>
          <w:rFonts w:eastAsiaTheme="minorEastAsia"/>
          <w:b/>
          <w:lang w:val="kk-KZ" w:eastAsia="zh-CN"/>
        </w:rPr>
      </w:pPr>
    </w:p>
    <w:p w:rsidR="008D7E7C" w:rsidRPr="0050118A" w:rsidRDefault="008D7E7C" w:rsidP="004134D7">
      <w:pPr>
        <w:jc w:val="both"/>
        <w:rPr>
          <w:rFonts w:eastAsiaTheme="minorEastAsia"/>
          <w:b/>
          <w:lang w:val="kk-KZ" w:eastAsia="zh-CN"/>
        </w:rPr>
      </w:pPr>
    </w:p>
    <w:p w:rsidR="004D6757" w:rsidRPr="0050118A" w:rsidRDefault="004D6757" w:rsidP="004134D7">
      <w:pPr>
        <w:jc w:val="both"/>
        <w:rPr>
          <w:rFonts w:eastAsiaTheme="minorEastAsia"/>
          <w:b/>
          <w:lang w:val="kk-KZ" w:eastAsia="zh-CN"/>
        </w:rPr>
      </w:pPr>
    </w:p>
    <w:p w:rsidR="004D6757" w:rsidRPr="0050118A" w:rsidRDefault="004D6757" w:rsidP="004134D7">
      <w:pPr>
        <w:jc w:val="both"/>
        <w:rPr>
          <w:rFonts w:eastAsiaTheme="minorEastAsia"/>
          <w:b/>
          <w:lang w:val="kk-KZ" w:eastAsia="zh-CN"/>
        </w:rPr>
      </w:pPr>
    </w:p>
    <w:p w:rsidR="00315F05" w:rsidRPr="0050118A" w:rsidRDefault="00315F05" w:rsidP="00315F05">
      <w:pPr>
        <w:jc w:val="center"/>
        <w:rPr>
          <w:rFonts w:eastAsiaTheme="minorEastAsia"/>
          <w:b/>
          <w:lang w:val="kk-KZ" w:eastAsia="zh-CN"/>
        </w:rPr>
      </w:pPr>
      <w:r w:rsidRPr="0050118A">
        <w:rPr>
          <w:b/>
          <w:lang w:val="kk-KZ"/>
        </w:rPr>
        <w:t xml:space="preserve">СӨЖ тапсырмалары </w:t>
      </w:r>
      <w:r w:rsidRPr="0050118A">
        <w:rPr>
          <w:rFonts w:eastAsiaTheme="minorEastAsia"/>
          <w:b/>
          <w:lang w:val="kk-KZ" w:eastAsia="zh-CN"/>
        </w:rPr>
        <w:t>мен әдістемелік нұсқаулар</w:t>
      </w:r>
    </w:p>
    <w:p w:rsidR="00315F05" w:rsidRPr="0050118A" w:rsidRDefault="00315F05" w:rsidP="00315F05">
      <w:pPr>
        <w:jc w:val="center"/>
        <w:rPr>
          <w:rFonts w:eastAsiaTheme="minorEastAsia"/>
          <w:b/>
          <w:lang w:val="kk-KZ" w:eastAsia="zh-CN"/>
        </w:rPr>
      </w:pPr>
    </w:p>
    <w:p w:rsidR="00315F05" w:rsidRPr="0050118A" w:rsidRDefault="00315F05" w:rsidP="00315F05">
      <w:pPr>
        <w:jc w:val="both"/>
        <w:rPr>
          <w:b/>
          <w:lang w:val="kk-KZ"/>
        </w:rPr>
      </w:pPr>
      <w:r w:rsidRPr="0050118A">
        <w:rPr>
          <w:rFonts w:eastAsiaTheme="minorEastAsia"/>
          <w:b/>
          <w:lang w:val="kk-KZ" w:eastAsia="zh-CN"/>
        </w:rPr>
        <w:t xml:space="preserve">№2 </w:t>
      </w:r>
      <w:r w:rsidRPr="0050118A">
        <w:rPr>
          <w:b/>
          <w:lang w:val="kk-KZ"/>
        </w:rPr>
        <w:t>СӨЖ.</w:t>
      </w:r>
    </w:p>
    <w:p w:rsidR="00315F05" w:rsidRPr="0050118A" w:rsidRDefault="00315F05" w:rsidP="00315F05">
      <w:pPr>
        <w:jc w:val="both"/>
        <w:rPr>
          <w:b/>
          <w:lang w:val="kk-KZ"/>
        </w:rPr>
      </w:pPr>
      <w:r w:rsidRPr="0050118A">
        <w:rPr>
          <w:b/>
          <w:lang w:val="kk-KZ"/>
        </w:rPr>
        <w:t>Тақырыбы:</w:t>
      </w:r>
      <w:r w:rsidRPr="0050118A">
        <w:rPr>
          <w:lang w:val="kk-KZ"/>
        </w:rPr>
        <w:t xml:space="preserve"> «</w:t>
      </w:r>
      <w:r w:rsidR="008D7E7C" w:rsidRPr="00D242A9">
        <w:rPr>
          <w:rFonts w:eastAsia="SimSun"/>
          <w:lang w:val="kk-KZ"/>
        </w:rPr>
        <w:t>«</w:t>
      </w:r>
      <w:proofErr w:type="spellStart"/>
      <w:r w:rsidR="008D7E7C" w:rsidRPr="00D242A9">
        <w:rPr>
          <w:rFonts w:eastAsia="SimSun"/>
          <w:lang w:val="kk-KZ"/>
        </w:rPr>
        <w:t>我的梦想</w:t>
      </w:r>
      <w:proofErr w:type="spellEnd"/>
      <w:r w:rsidRPr="0050118A">
        <w:rPr>
          <w:lang w:val="kk-KZ"/>
        </w:rPr>
        <w:t xml:space="preserve">» </w:t>
      </w:r>
    </w:p>
    <w:p w:rsidR="00315F05" w:rsidRPr="0050118A" w:rsidRDefault="00315F05" w:rsidP="00315F05">
      <w:pPr>
        <w:jc w:val="both"/>
        <w:rPr>
          <w:rFonts w:eastAsiaTheme="minorEastAsia"/>
          <w:lang w:val="kk-KZ" w:eastAsia="zh-CN"/>
        </w:rPr>
      </w:pPr>
      <w:r w:rsidRPr="0050118A">
        <w:rPr>
          <w:b/>
          <w:lang w:val="kk-KZ"/>
        </w:rPr>
        <w:t xml:space="preserve">Тапсырманың мақсаты: </w:t>
      </w:r>
      <w:r w:rsidRPr="0050118A">
        <w:rPr>
          <w:rFonts w:eastAsiaTheme="minorEastAsia"/>
          <w:lang w:val="kk-KZ" w:eastAsia="zh-CN"/>
        </w:rPr>
        <w:t>Тыңдауға үйрету тілдік материялдың сөйлесу саласына, тілдік тақырыптың сипатына байланысты монолог, диалог, аудио, видео материялдарын еркін түсіну қабілиетін қалыптастыру.</w:t>
      </w:r>
    </w:p>
    <w:p w:rsidR="00315F05" w:rsidRPr="0050118A" w:rsidRDefault="00315F05" w:rsidP="00315F05">
      <w:pPr>
        <w:jc w:val="both"/>
        <w:rPr>
          <w:b/>
          <w:lang w:val="kk-KZ"/>
        </w:rPr>
      </w:pPr>
      <w:r w:rsidRPr="0050118A">
        <w:rPr>
          <w:b/>
          <w:lang w:val="kk-KZ"/>
        </w:rPr>
        <w:t xml:space="preserve">Өткізілут түрі: </w:t>
      </w:r>
      <w:r w:rsidRPr="0050118A">
        <w:rPr>
          <w:lang w:val="kk-KZ"/>
        </w:rPr>
        <w:t>ауызша-жазбаша</w:t>
      </w:r>
    </w:p>
    <w:p w:rsidR="00315F05" w:rsidRPr="0050118A" w:rsidRDefault="00315F05" w:rsidP="00315F05">
      <w:pPr>
        <w:jc w:val="both"/>
        <w:rPr>
          <w:b/>
          <w:lang w:val="kk-KZ"/>
        </w:rPr>
      </w:pPr>
      <w:r w:rsidRPr="0050118A">
        <w:rPr>
          <w:b/>
          <w:lang w:val="kk-KZ"/>
        </w:rPr>
        <w:t xml:space="preserve">Платформа: </w:t>
      </w:r>
      <w:r w:rsidRPr="0050118A">
        <w:rPr>
          <w:lang w:val="kk-KZ"/>
        </w:rPr>
        <w:t>универ жүйесі</w:t>
      </w:r>
    </w:p>
    <w:p w:rsidR="00315F05" w:rsidRPr="0050118A" w:rsidRDefault="00315F05" w:rsidP="00315F05">
      <w:pPr>
        <w:jc w:val="both"/>
        <w:rPr>
          <w:b/>
          <w:lang w:val="kk-KZ"/>
        </w:rPr>
      </w:pPr>
      <w:r w:rsidRPr="0050118A">
        <w:rPr>
          <w:b/>
          <w:lang w:val="kk-KZ"/>
        </w:rPr>
        <w:t xml:space="preserve">Формат: </w:t>
      </w:r>
      <w:r w:rsidRPr="0050118A">
        <w:rPr>
          <w:lang w:val="kk-KZ"/>
        </w:rPr>
        <w:t xml:space="preserve">синхронды </w:t>
      </w:r>
    </w:p>
    <w:p w:rsidR="00315F05" w:rsidRPr="0050118A" w:rsidRDefault="00315F05" w:rsidP="00315F05">
      <w:pPr>
        <w:jc w:val="both"/>
        <w:rPr>
          <w:b/>
          <w:lang w:val="kk-KZ"/>
        </w:rPr>
      </w:pPr>
      <w:r w:rsidRPr="0050118A">
        <w:rPr>
          <w:b/>
          <w:lang w:val="kk-KZ"/>
        </w:rPr>
        <w:t xml:space="preserve">Тапсырма: </w:t>
      </w:r>
      <w:r w:rsidRPr="0050118A">
        <w:rPr>
          <w:lang w:val="kk-KZ"/>
        </w:rPr>
        <w:t>«</w:t>
      </w:r>
      <w:r w:rsidR="008D7E7C" w:rsidRPr="00D242A9">
        <w:rPr>
          <w:rFonts w:eastAsia="SimSun"/>
          <w:lang w:val="kk-KZ"/>
        </w:rPr>
        <w:t>«</w:t>
      </w:r>
      <w:proofErr w:type="spellStart"/>
      <w:r w:rsidR="008D7E7C" w:rsidRPr="00D242A9">
        <w:rPr>
          <w:rFonts w:eastAsia="SimSun"/>
          <w:lang w:val="kk-KZ"/>
        </w:rPr>
        <w:t>我的梦想</w:t>
      </w:r>
      <w:proofErr w:type="spellEnd"/>
      <w:r w:rsidRPr="0050118A">
        <w:rPr>
          <w:lang w:val="kk-KZ"/>
        </w:rPr>
        <w:t>» тақырыбына 200 иероглиф көлемінде шығарма жазу</w:t>
      </w:r>
    </w:p>
    <w:p w:rsidR="001718B2" w:rsidRDefault="00315F05" w:rsidP="008D7E7C">
      <w:pPr>
        <w:jc w:val="both"/>
        <w:rPr>
          <w:lang w:val="kk-KZ"/>
        </w:rPr>
      </w:pPr>
      <w:r w:rsidRPr="0050118A">
        <w:rPr>
          <w:b/>
          <w:lang w:val="kk-KZ"/>
        </w:rPr>
        <w:t>Әдістемелік нұсқаулықтар</w:t>
      </w:r>
      <w:r w:rsidRPr="0050118A">
        <w:rPr>
          <w:lang w:val="kk-KZ"/>
        </w:rPr>
        <w:t>: «</w:t>
      </w:r>
      <w:r w:rsidR="001718B2" w:rsidRPr="001718B2">
        <w:rPr>
          <w:lang w:val="kk-KZ"/>
        </w:rPr>
        <w:t>«Жазу практикасы» пәні студенттерге практикалық жазу туралы негізгі білімді және оның жалпы жазудан айырмашылығын меңгеруге көмектеседі. Пәнді толық меңгеру үшін семинар сабақтарына қатысып, берілген тапсырмалар мен жаттығуларды мұқият орындау керек. Дәріс, семинар сабақтарынан басқа СОӨЖ, СӨЖ сабақтары болады. СӨЖ сабақтары тезис, реферат түрінде өтеді</w:t>
      </w:r>
    </w:p>
    <w:p w:rsidR="008D7E7C" w:rsidRPr="008D7E7C" w:rsidRDefault="008D7E7C" w:rsidP="008D7E7C">
      <w:pPr>
        <w:jc w:val="both"/>
        <w:rPr>
          <w:b/>
          <w:lang w:val="kk-KZ"/>
        </w:rPr>
      </w:pPr>
      <w:r w:rsidRPr="008D7E7C">
        <w:rPr>
          <w:b/>
          <w:lang w:val="kk-KZ"/>
        </w:rPr>
        <w:t>Әдебиет:</w:t>
      </w:r>
    </w:p>
    <w:p w:rsidR="008D7E7C" w:rsidRPr="008D7E7C" w:rsidRDefault="008D7E7C" w:rsidP="008D7E7C">
      <w:pPr>
        <w:spacing w:line="276" w:lineRule="auto"/>
        <w:rPr>
          <w:b/>
        </w:rPr>
      </w:pPr>
      <w:proofErr w:type="spellStart"/>
      <w:r w:rsidRPr="008D7E7C">
        <w:rPr>
          <w:b/>
        </w:rPr>
        <w:t>Негізгі</w:t>
      </w:r>
      <w:proofErr w:type="spellEnd"/>
      <w:r w:rsidRPr="008D7E7C">
        <w:rPr>
          <w:b/>
        </w:rPr>
        <w:t>:</w:t>
      </w:r>
    </w:p>
    <w:p w:rsidR="008D7E7C" w:rsidRPr="008D7E7C" w:rsidRDefault="008D7E7C" w:rsidP="008D7E7C">
      <w:pPr>
        <w:numPr>
          <w:ilvl w:val="0"/>
          <w:numId w:val="11"/>
        </w:numPr>
        <w:suppressAutoHyphens/>
        <w:contextualSpacing/>
        <w:jc w:val="both"/>
        <w:rPr>
          <w:rFonts w:eastAsia="Calibri"/>
          <w:lang w:val="en-US"/>
        </w:rPr>
      </w:pPr>
      <w:proofErr w:type="spellStart"/>
      <w:r w:rsidRPr="008D7E7C">
        <w:rPr>
          <w:rFonts w:ascii="Microsoft YaHei" w:eastAsia="Microsoft YaHei" w:hAnsi="Microsoft YaHei" w:cs="Microsoft YaHei" w:hint="eastAsia"/>
          <w:lang w:val="en-US"/>
        </w:rPr>
        <w:t>体检汉语写作教程</w:t>
      </w:r>
      <w:proofErr w:type="spellEnd"/>
      <w:r w:rsidRPr="008D7E7C">
        <w:rPr>
          <w:rFonts w:ascii="Microsoft YaHei" w:eastAsia="Microsoft YaHei" w:hAnsi="Microsoft YaHei" w:cs="Microsoft YaHei" w:hint="eastAsia"/>
          <w:lang w:val="en-US"/>
        </w:rPr>
        <w:t>（</w:t>
      </w:r>
      <w:proofErr w:type="spellStart"/>
      <w:r w:rsidRPr="008D7E7C">
        <w:rPr>
          <w:lang w:val="en-US"/>
        </w:rPr>
        <w:t>tijianhanyuxiezuojiaocheng</w:t>
      </w:r>
      <w:proofErr w:type="spellEnd"/>
      <w:r w:rsidRPr="008D7E7C">
        <w:rPr>
          <w:rFonts w:ascii="Microsoft YaHei" w:eastAsia="Microsoft YaHei" w:hAnsi="Microsoft YaHei" w:cs="Microsoft YaHei" w:hint="eastAsia"/>
          <w:lang w:val="en-US"/>
        </w:rPr>
        <w:t>）（</w:t>
      </w:r>
      <w:proofErr w:type="spellStart"/>
      <w:r w:rsidRPr="008D7E7C">
        <w:rPr>
          <w:rFonts w:eastAsia="Microsoft YaHei"/>
          <w:lang w:val="kk-KZ"/>
        </w:rPr>
        <w:t>初级</w:t>
      </w:r>
      <w:proofErr w:type="spellEnd"/>
      <w:r w:rsidRPr="008D7E7C">
        <w:rPr>
          <w:rFonts w:eastAsia="Calibri"/>
          <w:lang w:val="kk-KZ"/>
        </w:rPr>
        <w:t>2</w:t>
      </w:r>
      <w:r w:rsidRPr="008D7E7C">
        <w:rPr>
          <w:rFonts w:ascii="Microsoft YaHei" w:eastAsia="Microsoft YaHei" w:hAnsi="Microsoft YaHei" w:cs="Microsoft YaHei" w:hint="eastAsia"/>
          <w:lang w:val="en-US"/>
        </w:rPr>
        <w:t>）</w:t>
      </w:r>
      <w:proofErr w:type="spellStart"/>
      <w:r w:rsidRPr="008D7E7C">
        <w:rPr>
          <w:rFonts w:ascii="Microsoft YaHei" w:eastAsia="Microsoft YaHei" w:hAnsi="Microsoft YaHei" w:cs="Microsoft YaHei" w:hint="eastAsia"/>
          <w:lang w:val="en-US"/>
        </w:rPr>
        <w:t>刘援</w:t>
      </w:r>
      <w:proofErr w:type="spellEnd"/>
      <w:r w:rsidRPr="008D7E7C">
        <w:rPr>
          <w:lang w:val="en-US"/>
        </w:rPr>
        <w:t>，</w:t>
      </w:r>
      <w:proofErr w:type="spellStart"/>
      <w:r w:rsidRPr="008D7E7C">
        <w:rPr>
          <w:lang w:val="en-US"/>
        </w:rPr>
        <w:t>Пекин</w:t>
      </w:r>
      <w:proofErr w:type="spellEnd"/>
      <w:r w:rsidRPr="008D7E7C">
        <w:rPr>
          <w:lang w:val="en-US"/>
        </w:rPr>
        <w:t>, 2006.</w:t>
      </w:r>
    </w:p>
    <w:p w:rsidR="008D7E7C" w:rsidRPr="008D7E7C" w:rsidRDefault="008D7E7C" w:rsidP="008D7E7C">
      <w:pPr>
        <w:numPr>
          <w:ilvl w:val="0"/>
          <w:numId w:val="11"/>
        </w:numPr>
        <w:suppressAutoHyphens/>
        <w:contextualSpacing/>
        <w:jc w:val="both"/>
        <w:rPr>
          <w:rFonts w:eastAsia="Calibri"/>
          <w:lang w:val="kk-KZ"/>
        </w:rPr>
      </w:pPr>
      <w:proofErr w:type="spellStart"/>
      <w:r w:rsidRPr="008D7E7C">
        <w:rPr>
          <w:rFonts w:eastAsia="Microsoft YaHei"/>
          <w:lang w:val="kk-KZ"/>
        </w:rPr>
        <w:t>汉语写作教程</w:t>
      </w:r>
      <w:proofErr w:type="spellEnd"/>
      <w:r w:rsidRPr="008D7E7C">
        <w:rPr>
          <w:rFonts w:eastAsia="Microsoft YaHei"/>
          <w:lang w:val="kk-KZ"/>
        </w:rPr>
        <w:t>（</w:t>
      </w:r>
      <w:r w:rsidRPr="008D7E7C">
        <w:rPr>
          <w:rFonts w:eastAsia="Calibri"/>
          <w:lang w:val="kk-KZ"/>
        </w:rPr>
        <w:t>hanyuxiezuojiaocheng</w:t>
      </w:r>
      <w:r w:rsidRPr="008D7E7C">
        <w:rPr>
          <w:rFonts w:eastAsia="Microsoft YaHei"/>
          <w:lang w:val="kk-KZ"/>
        </w:rPr>
        <w:t>）（</w:t>
      </w:r>
      <w:proofErr w:type="spellStart"/>
      <w:r w:rsidRPr="008D7E7C">
        <w:rPr>
          <w:rFonts w:ascii="Microsoft YaHei" w:eastAsia="Microsoft YaHei" w:hAnsi="Microsoft YaHei" w:cs="Microsoft YaHei" w:hint="eastAsia"/>
          <w:lang w:val="en-US"/>
        </w:rPr>
        <w:t>中级</w:t>
      </w:r>
      <w:proofErr w:type="spellEnd"/>
      <w:r w:rsidRPr="008D7E7C">
        <w:rPr>
          <w:lang w:val="en-US"/>
        </w:rPr>
        <w:t>上</w:t>
      </w:r>
      <w:r w:rsidRPr="008D7E7C">
        <w:rPr>
          <w:rFonts w:eastAsia="Microsoft YaHei"/>
          <w:lang w:val="kk-KZ"/>
        </w:rPr>
        <w:t>）</w:t>
      </w:r>
      <w:proofErr w:type="spellStart"/>
      <w:r w:rsidRPr="008D7E7C">
        <w:rPr>
          <w:rFonts w:eastAsia="Microsoft YaHei"/>
          <w:lang w:val="kk-KZ"/>
        </w:rPr>
        <w:t>邹昭华，王洁</w:t>
      </w:r>
      <w:proofErr w:type="spellEnd"/>
      <w:r w:rsidRPr="008D7E7C">
        <w:rPr>
          <w:rFonts w:eastAsia="Microsoft YaHei"/>
          <w:lang w:val="kk-KZ"/>
        </w:rPr>
        <w:t>，</w:t>
      </w:r>
      <w:r w:rsidRPr="008D7E7C">
        <w:rPr>
          <w:rFonts w:eastAsia="Calibri"/>
          <w:lang w:val="kk-KZ"/>
        </w:rPr>
        <w:t>Пекин, 2010.</w:t>
      </w:r>
    </w:p>
    <w:p w:rsidR="008D7E7C" w:rsidRPr="008D7E7C" w:rsidRDefault="008D7E7C" w:rsidP="008D7E7C">
      <w:pPr>
        <w:numPr>
          <w:ilvl w:val="0"/>
          <w:numId w:val="11"/>
        </w:numPr>
        <w:suppressAutoHyphens/>
        <w:contextualSpacing/>
        <w:jc w:val="both"/>
        <w:rPr>
          <w:rFonts w:eastAsia="Calibri"/>
          <w:lang w:val="kk-KZ"/>
        </w:rPr>
      </w:pPr>
      <w:proofErr w:type="spellStart"/>
      <w:r w:rsidRPr="008D7E7C">
        <w:rPr>
          <w:rFonts w:eastAsia="Microsoft YaHei"/>
          <w:lang w:val="kk-KZ"/>
        </w:rPr>
        <w:t>汉语写作教程</w:t>
      </w:r>
      <w:proofErr w:type="spellEnd"/>
      <w:r w:rsidRPr="008D7E7C">
        <w:rPr>
          <w:rFonts w:eastAsia="Microsoft YaHei"/>
          <w:lang w:val="kk-KZ"/>
        </w:rPr>
        <w:t>（</w:t>
      </w:r>
      <w:r w:rsidRPr="008D7E7C">
        <w:rPr>
          <w:rFonts w:eastAsia="Calibri"/>
          <w:lang w:val="kk-KZ"/>
        </w:rPr>
        <w:t>hanyuxiezuojiaocheng</w:t>
      </w:r>
      <w:r w:rsidRPr="008D7E7C">
        <w:rPr>
          <w:rFonts w:eastAsia="Microsoft YaHei"/>
          <w:lang w:val="kk-KZ"/>
        </w:rPr>
        <w:t>）（</w:t>
      </w:r>
      <w:proofErr w:type="spellStart"/>
      <w:r w:rsidRPr="008D7E7C">
        <w:rPr>
          <w:rFonts w:eastAsia="Microsoft YaHei"/>
          <w:lang w:val="kk-KZ"/>
        </w:rPr>
        <w:t>中级下）邹昭华</w:t>
      </w:r>
      <w:proofErr w:type="spellEnd"/>
      <w:r w:rsidRPr="008D7E7C">
        <w:rPr>
          <w:rFonts w:eastAsia="Microsoft YaHei"/>
          <w:lang w:val="kk-KZ"/>
        </w:rPr>
        <w:t>，</w:t>
      </w:r>
      <w:r w:rsidRPr="008D7E7C">
        <w:rPr>
          <w:rFonts w:eastAsia="Microsoft YaHei"/>
          <w:lang w:val="kk-KZ"/>
        </w:rPr>
        <w:t xml:space="preserve"> </w:t>
      </w:r>
      <w:proofErr w:type="spellStart"/>
      <w:r w:rsidRPr="008D7E7C">
        <w:rPr>
          <w:rFonts w:eastAsia="Microsoft YaHei"/>
          <w:lang w:val="kk-KZ"/>
        </w:rPr>
        <w:t>夏小芸</w:t>
      </w:r>
      <w:proofErr w:type="spellEnd"/>
      <w:r w:rsidRPr="008D7E7C">
        <w:rPr>
          <w:rFonts w:eastAsia="Microsoft YaHei"/>
          <w:lang w:val="kk-KZ"/>
        </w:rPr>
        <w:t>，</w:t>
      </w:r>
      <w:r w:rsidRPr="008D7E7C">
        <w:rPr>
          <w:rFonts w:eastAsia="Microsoft YaHei"/>
          <w:lang w:val="kk-KZ"/>
        </w:rPr>
        <w:t>Пекин, 2011.</w:t>
      </w:r>
    </w:p>
    <w:p w:rsidR="008D7E7C" w:rsidRPr="008D7E7C" w:rsidRDefault="008D7E7C" w:rsidP="008D7E7C">
      <w:pPr>
        <w:numPr>
          <w:ilvl w:val="0"/>
          <w:numId w:val="11"/>
        </w:numPr>
        <w:suppressAutoHyphens/>
        <w:contextualSpacing/>
        <w:jc w:val="both"/>
        <w:rPr>
          <w:rFonts w:eastAsia="Calibri"/>
          <w:lang w:val="kk-KZ"/>
        </w:rPr>
      </w:pPr>
      <w:proofErr w:type="spellStart"/>
      <w:r w:rsidRPr="008D7E7C">
        <w:rPr>
          <w:rFonts w:eastAsia="MS Gothic"/>
          <w:lang w:val="kk-KZ"/>
        </w:rPr>
        <w:t>新概念</w:t>
      </w:r>
      <w:r w:rsidRPr="008D7E7C">
        <w:rPr>
          <w:rFonts w:eastAsia="Microsoft JhengHei"/>
          <w:lang w:val="kk-KZ"/>
        </w:rPr>
        <w:t>实用汉语教程</w:t>
      </w:r>
      <w:proofErr w:type="spellEnd"/>
      <w:r w:rsidRPr="008D7E7C">
        <w:rPr>
          <w:rFonts w:eastAsia="Calibri"/>
          <w:lang w:val="kk-KZ"/>
        </w:rPr>
        <w:t xml:space="preserve"> (Xin gaikuan shiyong hanyu jiaocheng) 1-</w:t>
      </w:r>
      <w:proofErr w:type="gramStart"/>
      <w:r w:rsidRPr="008D7E7C">
        <w:rPr>
          <w:rFonts w:eastAsia="Calibri"/>
          <w:lang w:val="kk-KZ"/>
        </w:rPr>
        <w:t>том  Ф.Н.</w:t>
      </w:r>
      <w:proofErr w:type="gramEnd"/>
      <w:r w:rsidRPr="008D7E7C">
        <w:rPr>
          <w:rFonts w:eastAsia="Calibri"/>
          <w:lang w:val="kk-KZ"/>
        </w:rPr>
        <w:t xml:space="preserve"> Дәулет.  Алматы, 2015.</w:t>
      </w:r>
    </w:p>
    <w:p w:rsidR="008D7E7C" w:rsidRPr="008D7E7C" w:rsidRDefault="008D7E7C" w:rsidP="008D7E7C">
      <w:pPr>
        <w:numPr>
          <w:ilvl w:val="0"/>
          <w:numId w:val="11"/>
        </w:numPr>
        <w:suppressAutoHyphens/>
        <w:contextualSpacing/>
        <w:jc w:val="both"/>
        <w:rPr>
          <w:rFonts w:eastAsia="Calibri"/>
          <w:lang w:val="kk-KZ" w:bidi="kok-IN"/>
        </w:rPr>
      </w:pPr>
      <w:proofErr w:type="spellStart"/>
      <w:r w:rsidRPr="008D7E7C">
        <w:rPr>
          <w:rFonts w:eastAsia="Microsoft JhengHei"/>
          <w:lang w:val="kk-KZ" w:bidi="kok-IN"/>
        </w:rPr>
        <w:t>发展汉语</w:t>
      </w:r>
      <w:proofErr w:type="spellEnd"/>
      <w:r w:rsidRPr="008D7E7C">
        <w:rPr>
          <w:rFonts w:eastAsia="Calibri"/>
          <w:lang w:val="kk-KZ" w:bidi="kok-IN"/>
        </w:rPr>
        <w:t>.</w:t>
      </w:r>
      <w:proofErr w:type="spellStart"/>
      <w:r w:rsidRPr="008D7E7C">
        <w:rPr>
          <w:rFonts w:eastAsia="MS Gothic"/>
          <w:lang w:val="kk-KZ" w:bidi="kok-IN"/>
        </w:rPr>
        <w:t>初</w:t>
      </w:r>
      <w:r w:rsidRPr="008D7E7C">
        <w:rPr>
          <w:rFonts w:eastAsia="Microsoft JhengHei"/>
          <w:lang w:val="kk-KZ" w:bidi="kok-IN"/>
        </w:rPr>
        <w:t>级汉语</w:t>
      </w:r>
      <w:proofErr w:type="spellEnd"/>
      <w:r w:rsidRPr="008D7E7C">
        <w:rPr>
          <w:rFonts w:eastAsia="Calibri"/>
          <w:lang w:val="kk-KZ" w:bidi="kok-IN"/>
        </w:rPr>
        <w:t xml:space="preserve"> (Fazhan hanyu. Chuji hanyu) </w:t>
      </w:r>
      <w:r w:rsidRPr="008D7E7C">
        <w:rPr>
          <w:rFonts w:eastAsia="Calibri"/>
          <w:lang w:val="kk-KZ"/>
        </w:rPr>
        <w:t xml:space="preserve">2-том Пекин, </w:t>
      </w:r>
      <w:r w:rsidRPr="008D7E7C">
        <w:rPr>
          <w:rFonts w:eastAsia="Calibri"/>
          <w:lang w:val="kk-KZ" w:bidi="kok-IN"/>
        </w:rPr>
        <w:t xml:space="preserve">2007 </w:t>
      </w:r>
      <w:r w:rsidRPr="008D7E7C">
        <w:rPr>
          <w:rFonts w:eastAsia="MS Gothic"/>
          <w:lang w:val="kk-KZ" w:bidi="kok-IN"/>
        </w:rPr>
        <w:t>年</w:t>
      </w:r>
      <w:r w:rsidRPr="008D7E7C">
        <w:rPr>
          <w:rFonts w:eastAsia="Calibri"/>
          <w:lang w:val="kk-KZ" w:bidi="kok-IN"/>
        </w:rPr>
        <w:t>.</w:t>
      </w:r>
    </w:p>
    <w:p w:rsidR="008D7E7C" w:rsidRPr="008D7E7C" w:rsidRDefault="008D7E7C" w:rsidP="008D7E7C">
      <w:pPr>
        <w:numPr>
          <w:ilvl w:val="0"/>
          <w:numId w:val="11"/>
        </w:numPr>
        <w:suppressAutoHyphens/>
        <w:contextualSpacing/>
        <w:jc w:val="both"/>
        <w:rPr>
          <w:rFonts w:eastAsia="Calibri"/>
          <w:lang w:val="kk-KZ"/>
        </w:rPr>
      </w:pPr>
      <w:r w:rsidRPr="008D7E7C">
        <w:rPr>
          <w:rFonts w:eastAsia="MS Gothic"/>
          <w:lang w:val="kk-KZ" w:eastAsia="zh-CN" w:bidi="kok-IN"/>
        </w:rPr>
        <w:t>博雅</w:t>
      </w:r>
      <w:r w:rsidRPr="008D7E7C">
        <w:rPr>
          <w:rFonts w:eastAsia="Microsoft JhengHei"/>
          <w:lang w:val="kk-KZ" w:eastAsia="zh-CN" w:bidi="kok-IN"/>
        </w:rPr>
        <w:t>汉语</w:t>
      </w:r>
      <w:r w:rsidRPr="008D7E7C">
        <w:rPr>
          <w:rFonts w:eastAsia="Calibri"/>
          <w:lang w:val="kk-KZ" w:eastAsia="zh-CN" w:bidi="kok-IN"/>
        </w:rPr>
        <w:t xml:space="preserve">  (Boya hanyu) </w:t>
      </w:r>
      <w:r w:rsidRPr="008D7E7C">
        <w:rPr>
          <w:rFonts w:eastAsia="Calibri"/>
          <w:lang w:val="kk-KZ" w:eastAsia="zh-CN"/>
        </w:rPr>
        <w:t xml:space="preserve">2-том </w:t>
      </w:r>
      <w:r w:rsidRPr="008D7E7C">
        <w:rPr>
          <w:rFonts w:eastAsia="MS Gothic"/>
          <w:lang w:val="kk-KZ" w:eastAsia="zh-CN" w:bidi="kok-IN"/>
        </w:rPr>
        <w:t>李</w:t>
      </w:r>
      <w:r w:rsidRPr="008D7E7C">
        <w:rPr>
          <w:rFonts w:eastAsia="Microsoft JhengHei"/>
          <w:lang w:val="kk-KZ" w:eastAsia="zh-CN" w:bidi="kok-IN"/>
        </w:rPr>
        <w:t>晓琪，张明莹</w:t>
      </w:r>
      <w:r w:rsidRPr="008D7E7C">
        <w:rPr>
          <w:rFonts w:eastAsia="Calibri"/>
          <w:lang w:val="kk-KZ" w:eastAsia="zh-CN" w:bidi="kok-IN"/>
        </w:rPr>
        <w:t xml:space="preserve">. </w:t>
      </w:r>
      <w:r w:rsidRPr="008D7E7C">
        <w:rPr>
          <w:rFonts w:eastAsia="Calibri"/>
          <w:lang w:val="kk-KZ"/>
        </w:rPr>
        <w:t>Пекин, 2010.</w:t>
      </w:r>
    </w:p>
    <w:p w:rsidR="008D7E7C" w:rsidRPr="008D7E7C" w:rsidRDefault="008D7E7C" w:rsidP="008D7E7C">
      <w:pPr>
        <w:numPr>
          <w:ilvl w:val="0"/>
          <w:numId w:val="11"/>
        </w:numPr>
        <w:suppressAutoHyphens/>
        <w:contextualSpacing/>
        <w:jc w:val="both"/>
        <w:rPr>
          <w:rFonts w:eastAsia="Calibri"/>
          <w:lang w:val="kk-KZ"/>
        </w:rPr>
      </w:pPr>
      <w:proofErr w:type="spellStart"/>
      <w:r w:rsidRPr="008D7E7C">
        <w:rPr>
          <w:rFonts w:eastAsia="MS Gothic"/>
          <w:lang w:val="kk-KZ"/>
        </w:rPr>
        <w:t>成功之路</w:t>
      </w:r>
      <w:proofErr w:type="spellEnd"/>
      <w:r w:rsidRPr="008D7E7C">
        <w:rPr>
          <w:rFonts w:eastAsia="Calibri"/>
          <w:lang w:val="kk-KZ" w:bidi="kok-IN"/>
        </w:rPr>
        <w:t xml:space="preserve"> (Chenggong zhi lu) </w:t>
      </w:r>
      <w:r w:rsidRPr="008D7E7C">
        <w:rPr>
          <w:rFonts w:eastAsia="Calibri"/>
          <w:lang w:val="kk-KZ"/>
        </w:rPr>
        <w:t xml:space="preserve">3-том </w:t>
      </w:r>
      <w:proofErr w:type="spellStart"/>
      <w:r w:rsidRPr="008D7E7C">
        <w:rPr>
          <w:rFonts w:eastAsia="MS Gothic"/>
          <w:lang w:val="kk-KZ" w:bidi="kok-IN"/>
        </w:rPr>
        <w:t>北京</w:t>
      </w:r>
      <w:r w:rsidRPr="008D7E7C">
        <w:rPr>
          <w:rFonts w:eastAsia="Microsoft JhengHei"/>
          <w:lang w:val="kk-KZ" w:bidi="kok-IN"/>
        </w:rPr>
        <w:t>语言大学出版社</w:t>
      </w:r>
      <w:proofErr w:type="spellEnd"/>
      <w:r w:rsidRPr="008D7E7C">
        <w:rPr>
          <w:rFonts w:eastAsia="Calibri"/>
          <w:lang w:val="kk-KZ" w:bidi="kok-IN"/>
        </w:rPr>
        <w:t>.</w:t>
      </w:r>
      <w:r w:rsidRPr="008D7E7C">
        <w:rPr>
          <w:rFonts w:eastAsia="Calibri"/>
          <w:lang w:val="kk-KZ"/>
        </w:rPr>
        <w:t xml:space="preserve"> Пекин, 2009.</w:t>
      </w:r>
    </w:p>
    <w:p w:rsidR="008D7E7C" w:rsidRPr="008D7E7C" w:rsidRDefault="008D7E7C" w:rsidP="008D7E7C">
      <w:pPr>
        <w:keepNext/>
        <w:tabs>
          <w:tab w:val="center" w:pos="9639"/>
        </w:tabs>
        <w:spacing w:line="276" w:lineRule="auto"/>
        <w:rPr>
          <w:b/>
        </w:rPr>
      </w:pPr>
      <w:r w:rsidRPr="008D7E7C">
        <w:rPr>
          <w:b/>
        </w:rPr>
        <w:t xml:space="preserve"> </w:t>
      </w:r>
      <w:proofErr w:type="spellStart"/>
      <w:r w:rsidRPr="008D7E7C">
        <w:rPr>
          <w:b/>
        </w:rPr>
        <w:t>Қосымша</w:t>
      </w:r>
      <w:proofErr w:type="spellEnd"/>
      <w:r w:rsidRPr="008D7E7C">
        <w:rPr>
          <w:b/>
        </w:rPr>
        <w:t>:</w:t>
      </w:r>
    </w:p>
    <w:p w:rsidR="008D7E7C" w:rsidRPr="008D7E7C" w:rsidRDefault="008D7E7C" w:rsidP="008D7E7C">
      <w:pPr>
        <w:pStyle w:val="a3"/>
        <w:keepNext/>
        <w:numPr>
          <w:ilvl w:val="0"/>
          <w:numId w:val="12"/>
        </w:numPr>
        <w:tabs>
          <w:tab w:val="center" w:pos="9639"/>
        </w:tabs>
        <w:autoSpaceDE w:val="0"/>
        <w:autoSpaceDN w:val="0"/>
        <w:spacing w:after="200" w:line="276" w:lineRule="auto"/>
        <w:outlineLvl w:val="1"/>
        <w:rPr>
          <w:rFonts w:eastAsia="SimSun"/>
          <w:bCs/>
          <w:lang w:val="kk-KZ"/>
        </w:rPr>
      </w:pPr>
      <w:proofErr w:type="spellStart"/>
      <w:r w:rsidRPr="008D7E7C">
        <w:rPr>
          <w:rFonts w:eastAsia="SimSun"/>
          <w:lang w:val="kk-KZ"/>
        </w:rPr>
        <w:t>学汉语</w:t>
      </w:r>
      <w:proofErr w:type="spellEnd"/>
      <w:r w:rsidRPr="008D7E7C">
        <w:rPr>
          <w:rFonts w:eastAsia="SimSun"/>
        </w:rPr>
        <w:t>(</w:t>
      </w:r>
      <w:proofErr w:type="spellStart"/>
      <w:r w:rsidRPr="008D7E7C">
        <w:rPr>
          <w:rFonts w:eastAsia="SimSun"/>
          <w:lang w:val="en-US"/>
        </w:rPr>
        <w:t>Daxuehanyu</w:t>
      </w:r>
      <w:proofErr w:type="spellEnd"/>
      <w:r w:rsidRPr="008D7E7C">
        <w:rPr>
          <w:rFonts w:eastAsia="SimSun"/>
        </w:rPr>
        <w:t>)</w:t>
      </w:r>
      <w:r w:rsidRPr="008D7E7C">
        <w:rPr>
          <w:rFonts w:eastAsia="SimSun"/>
          <w:lang w:val="kk-KZ"/>
        </w:rPr>
        <w:t xml:space="preserve"> жоғары оқу орындарына арналған. 1-ші том. Үрімші:       </w:t>
      </w:r>
      <w:r w:rsidRPr="008D7E7C">
        <w:rPr>
          <w:rFonts w:eastAsia="SimSun"/>
          <w:lang w:val="en-US"/>
        </w:rPr>
        <w:t xml:space="preserve">   </w:t>
      </w:r>
      <w:r w:rsidRPr="008D7E7C">
        <w:rPr>
          <w:rFonts w:eastAsia="SimSun"/>
          <w:lang w:val="kk-KZ"/>
        </w:rPr>
        <w:t>Шыңжаң оқу-ағарту баспасы., 2015.</w:t>
      </w:r>
    </w:p>
    <w:p w:rsidR="008D7E7C" w:rsidRPr="008D7E7C" w:rsidRDefault="008D7E7C" w:rsidP="008D7E7C">
      <w:pPr>
        <w:pStyle w:val="a3"/>
        <w:keepNext/>
        <w:numPr>
          <w:ilvl w:val="0"/>
          <w:numId w:val="12"/>
        </w:numPr>
        <w:tabs>
          <w:tab w:val="center" w:pos="9639"/>
        </w:tabs>
        <w:autoSpaceDE w:val="0"/>
        <w:autoSpaceDN w:val="0"/>
        <w:spacing w:after="200" w:line="276" w:lineRule="auto"/>
        <w:outlineLvl w:val="1"/>
        <w:rPr>
          <w:rFonts w:eastAsia="SimSun"/>
          <w:bCs/>
          <w:lang w:val="kk-KZ"/>
        </w:rPr>
      </w:pPr>
      <w:proofErr w:type="spellStart"/>
      <w:r w:rsidRPr="008D7E7C">
        <w:rPr>
          <w:rFonts w:eastAsia="SimSun"/>
          <w:lang w:val="kk-KZ"/>
        </w:rPr>
        <w:t>大众汉语</w:t>
      </w:r>
      <w:proofErr w:type="spellEnd"/>
      <w:r w:rsidRPr="008D7E7C">
        <w:rPr>
          <w:rFonts w:eastAsia="SimSun"/>
          <w:lang w:val="kk-KZ"/>
        </w:rPr>
        <w:t>(Dazhonghanyu)жалпыға арналған. 1-ші том. Үрімші: Шыңжаң оқу-ағарту баспасы., 2014.</w:t>
      </w:r>
    </w:p>
    <w:p w:rsidR="008D7E7C" w:rsidRPr="008D7E7C" w:rsidRDefault="008D7E7C" w:rsidP="008D7E7C">
      <w:pPr>
        <w:pStyle w:val="a3"/>
        <w:numPr>
          <w:ilvl w:val="0"/>
          <w:numId w:val="12"/>
        </w:numPr>
        <w:jc w:val="both"/>
        <w:rPr>
          <w:rFonts w:eastAsiaTheme="minorEastAsia"/>
          <w:b/>
          <w:lang w:val="kk-KZ" w:eastAsia="zh-CN"/>
        </w:rPr>
      </w:pPr>
      <w:r w:rsidRPr="008D7E7C">
        <w:rPr>
          <w:rFonts w:eastAsia="SimSun"/>
          <w:spacing w:val="-4"/>
          <w:lang w:val="kk-KZ"/>
        </w:rPr>
        <w:t>Абдырақын Н. Қазіргі қытай тілінің грамматикасы. Оқу құралы. Алматы: Қазақ университеті., 2015</w:t>
      </w:r>
      <w:r w:rsidRPr="008D7E7C">
        <w:rPr>
          <w:bCs/>
          <w:lang w:val="kk-KZ"/>
        </w:rPr>
        <w:t xml:space="preserve"> </w:t>
      </w:r>
    </w:p>
    <w:p w:rsidR="008D7E7C" w:rsidRPr="008D7E7C" w:rsidRDefault="008D7E7C" w:rsidP="008D7E7C">
      <w:pPr>
        <w:jc w:val="both"/>
        <w:rPr>
          <w:rFonts w:eastAsiaTheme="minorEastAsia"/>
          <w:b/>
          <w:lang w:val="kk-KZ" w:eastAsia="zh-CN"/>
        </w:rPr>
      </w:pPr>
    </w:p>
    <w:p w:rsidR="00315F05" w:rsidRPr="008D7E7C" w:rsidRDefault="00315F05" w:rsidP="00315F05">
      <w:pPr>
        <w:jc w:val="both"/>
        <w:rPr>
          <w:rFonts w:eastAsiaTheme="minorEastAsia"/>
          <w:b/>
          <w:lang w:val="kk-KZ" w:eastAsia="zh-CN"/>
        </w:rPr>
      </w:pPr>
    </w:p>
    <w:p w:rsidR="00315F05" w:rsidRPr="0050118A" w:rsidRDefault="00315F05" w:rsidP="00315F05">
      <w:pPr>
        <w:jc w:val="both"/>
        <w:rPr>
          <w:rFonts w:eastAsiaTheme="minorEastAsia"/>
          <w:b/>
          <w:lang w:val="kk-KZ" w:eastAsia="zh-CN"/>
        </w:rPr>
      </w:pPr>
    </w:p>
    <w:p w:rsidR="00315F05" w:rsidRPr="0050118A" w:rsidRDefault="00315F05" w:rsidP="00315F05">
      <w:pPr>
        <w:jc w:val="both"/>
        <w:rPr>
          <w:rFonts w:eastAsiaTheme="minorEastAsia"/>
          <w:b/>
          <w:lang w:val="kk-KZ" w:eastAsia="zh-CN"/>
        </w:rPr>
      </w:pPr>
    </w:p>
    <w:p w:rsidR="00315F05" w:rsidRPr="0050118A" w:rsidRDefault="00315F05" w:rsidP="00315F05">
      <w:pPr>
        <w:jc w:val="both"/>
        <w:rPr>
          <w:rFonts w:eastAsiaTheme="minorEastAsia"/>
          <w:b/>
          <w:lang w:val="kk-KZ" w:eastAsia="zh-CN"/>
        </w:rPr>
      </w:pPr>
    </w:p>
    <w:p w:rsidR="0052223D" w:rsidRPr="0050118A" w:rsidRDefault="0052223D" w:rsidP="004134D7">
      <w:pPr>
        <w:jc w:val="both"/>
        <w:rPr>
          <w:rFonts w:eastAsiaTheme="minorEastAsia"/>
          <w:lang w:val="kk-KZ" w:eastAsia="zh-CN"/>
        </w:rPr>
      </w:pPr>
    </w:p>
    <w:p w:rsidR="00315F05" w:rsidRDefault="00315F05" w:rsidP="004134D7">
      <w:pPr>
        <w:jc w:val="both"/>
        <w:rPr>
          <w:rFonts w:eastAsiaTheme="minorEastAsia"/>
          <w:lang w:val="kk-KZ" w:eastAsia="zh-CN"/>
        </w:rPr>
      </w:pPr>
    </w:p>
    <w:p w:rsidR="008D7E7C" w:rsidRDefault="008D7E7C" w:rsidP="004134D7">
      <w:pPr>
        <w:jc w:val="both"/>
        <w:rPr>
          <w:rFonts w:eastAsiaTheme="minorEastAsia"/>
          <w:lang w:val="kk-KZ" w:eastAsia="zh-CN"/>
        </w:rPr>
      </w:pPr>
    </w:p>
    <w:p w:rsidR="008D7E7C" w:rsidRDefault="008D7E7C" w:rsidP="004134D7">
      <w:pPr>
        <w:jc w:val="both"/>
        <w:rPr>
          <w:rFonts w:eastAsiaTheme="minorEastAsia"/>
          <w:lang w:val="kk-KZ" w:eastAsia="zh-CN"/>
        </w:rPr>
      </w:pPr>
    </w:p>
    <w:p w:rsidR="008D7E7C" w:rsidRDefault="008D7E7C" w:rsidP="004134D7">
      <w:pPr>
        <w:jc w:val="both"/>
        <w:rPr>
          <w:rFonts w:eastAsiaTheme="minorEastAsia"/>
          <w:lang w:val="kk-KZ" w:eastAsia="zh-CN"/>
        </w:rPr>
      </w:pPr>
    </w:p>
    <w:p w:rsidR="008D7E7C" w:rsidRDefault="008D7E7C" w:rsidP="004134D7">
      <w:pPr>
        <w:jc w:val="both"/>
        <w:rPr>
          <w:rFonts w:eastAsiaTheme="minorEastAsia"/>
          <w:lang w:val="kk-KZ" w:eastAsia="zh-CN"/>
        </w:rPr>
      </w:pPr>
    </w:p>
    <w:p w:rsidR="008D7E7C" w:rsidRDefault="008D7E7C" w:rsidP="004134D7">
      <w:pPr>
        <w:jc w:val="both"/>
        <w:rPr>
          <w:rFonts w:eastAsiaTheme="minorEastAsia"/>
          <w:lang w:val="kk-KZ" w:eastAsia="zh-CN"/>
        </w:rPr>
      </w:pPr>
    </w:p>
    <w:p w:rsidR="008D7E7C" w:rsidRPr="0050118A" w:rsidRDefault="008D7E7C" w:rsidP="004134D7">
      <w:pPr>
        <w:jc w:val="both"/>
        <w:rPr>
          <w:rFonts w:eastAsiaTheme="minorEastAsia"/>
          <w:lang w:val="kk-KZ" w:eastAsia="zh-CN"/>
        </w:rPr>
      </w:pPr>
    </w:p>
    <w:p w:rsidR="0052223D" w:rsidRPr="0050118A" w:rsidRDefault="0052223D" w:rsidP="004134D7">
      <w:pPr>
        <w:jc w:val="both"/>
        <w:rPr>
          <w:rFonts w:eastAsiaTheme="minorEastAsia"/>
          <w:lang w:val="kk-KZ" w:eastAsia="zh-CN"/>
        </w:rPr>
      </w:pPr>
    </w:p>
    <w:p w:rsidR="00315F05" w:rsidRPr="0050118A" w:rsidRDefault="00315F05" w:rsidP="00315F05">
      <w:pPr>
        <w:jc w:val="center"/>
        <w:rPr>
          <w:rFonts w:eastAsiaTheme="minorEastAsia"/>
          <w:b/>
          <w:lang w:val="kk-KZ" w:eastAsia="zh-CN"/>
        </w:rPr>
      </w:pPr>
      <w:r w:rsidRPr="0050118A">
        <w:rPr>
          <w:b/>
          <w:lang w:val="kk-KZ"/>
        </w:rPr>
        <w:t xml:space="preserve">СӨЖ тапсырмалары </w:t>
      </w:r>
      <w:r w:rsidRPr="0050118A">
        <w:rPr>
          <w:rFonts w:eastAsiaTheme="minorEastAsia"/>
          <w:b/>
          <w:lang w:val="kk-KZ" w:eastAsia="zh-CN"/>
        </w:rPr>
        <w:t>мен әдістемелік нұсқаулар</w:t>
      </w:r>
    </w:p>
    <w:p w:rsidR="00315F05" w:rsidRPr="0050118A" w:rsidRDefault="00315F05" w:rsidP="00315F05">
      <w:pPr>
        <w:jc w:val="center"/>
        <w:rPr>
          <w:rFonts w:eastAsiaTheme="minorEastAsia"/>
          <w:b/>
          <w:lang w:val="kk-KZ" w:eastAsia="zh-CN"/>
        </w:rPr>
      </w:pPr>
    </w:p>
    <w:p w:rsidR="00315F05" w:rsidRPr="0050118A" w:rsidRDefault="00315F05" w:rsidP="00315F05">
      <w:pPr>
        <w:jc w:val="both"/>
        <w:rPr>
          <w:b/>
          <w:lang w:val="kk-KZ"/>
        </w:rPr>
      </w:pPr>
      <w:r w:rsidRPr="0050118A">
        <w:rPr>
          <w:rFonts w:eastAsiaTheme="minorEastAsia"/>
          <w:b/>
          <w:lang w:val="kk-KZ" w:eastAsia="zh-CN"/>
        </w:rPr>
        <w:t xml:space="preserve">№3 </w:t>
      </w:r>
      <w:r w:rsidRPr="0050118A">
        <w:rPr>
          <w:b/>
          <w:lang w:val="kk-KZ"/>
        </w:rPr>
        <w:t>СӨЖ.</w:t>
      </w:r>
    </w:p>
    <w:p w:rsidR="00315F05" w:rsidRPr="0050118A" w:rsidRDefault="00315F05" w:rsidP="00315F05">
      <w:pPr>
        <w:jc w:val="both"/>
        <w:rPr>
          <w:b/>
          <w:lang w:val="kk-KZ"/>
        </w:rPr>
      </w:pPr>
      <w:r w:rsidRPr="0050118A">
        <w:rPr>
          <w:b/>
          <w:lang w:val="kk-KZ"/>
        </w:rPr>
        <w:t>Тақырыбы:</w:t>
      </w:r>
      <w:r w:rsidRPr="0050118A">
        <w:rPr>
          <w:lang w:val="kk-KZ"/>
        </w:rPr>
        <w:t xml:space="preserve"> «</w:t>
      </w:r>
      <w:r w:rsidRPr="0050118A">
        <w:rPr>
          <w:rFonts w:eastAsia="SimSun"/>
          <w:lang w:val="kk-KZ" w:eastAsia="zh-CN"/>
        </w:rPr>
        <w:t>“</w:t>
      </w:r>
      <w:r w:rsidR="008D7E7C">
        <w:rPr>
          <w:rFonts w:eastAsia="SimSun"/>
          <w:lang w:val="kk-KZ" w:eastAsia="zh-CN"/>
        </w:rPr>
        <w:t>我的母亲</w:t>
      </w:r>
      <w:r w:rsidRPr="0050118A">
        <w:rPr>
          <w:rFonts w:eastAsia="SimSun"/>
          <w:lang w:val="kk-KZ" w:eastAsia="zh-CN"/>
        </w:rPr>
        <w:t>”</w:t>
      </w:r>
      <w:r w:rsidRPr="0050118A">
        <w:rPr>
          <w:lang w:val="kk-KZ"/>
        </w:rPr>
        <w:t xml:space="preserve">» </w:t>
      </w:r>
    </w:p>
    <w:p w:rsidR="00315F05" w:rsidRPr="0050118A" w:rsidRDefault="00315F05" w:rsidP="00315F05">
      <w:pPr>
        <w:jc w:val="both"/>
        <w:rPr>
          <w:rFonts w:eastAsiaTheme="minorEastAsia"/>
          <w:lang w:val="kk-KZ" w:eastAsia="zh-CN"/>
        </w:rPr>
      </w:pPr>
      <w:r w:rsidRPr="0050118A">
        <w:rPr>
          <w:b/>
          <w:lang w:val="kk-KZ"/>
        </w:rPr>
        <w:t xml:space="preserve">Тапсырманың мақсаты: </w:t>
      </w:r>
      <w:r w:rsidRPr="0050118A">
        <w:rPr>
          <w:rFonts w:eastAsiaTheme="minorEastAsia"/>
          <w:lang w:val="kk-KZ" w:eastAsia="zh-CN"/>
        </w:rPr>
        <w:t>Тыңдауға үйрету тілдік материялдың сөйлесу саласына, тілдік тақырыптың сипатына байланысты монолог, диалог, аудио, видео материялдарын еркін түсіну қабілиетін қалыптастыру.</w:t>
      </w:r>
    </w:p>
    <w:p w:rsidR="00315F05" w:rsidRPr="0050118A" w:rsidRDefault="00315F05" w:rsidP="00315F05">
      <w:pPr>
        <w:jc w:val="both"/>
        <w:rPr>
          <w:b/>
          <w:lang w:val="kk-KZ"/>
        </w:rPr>
      </w:pPr>
      <w:r w:rsidRPr="0050118A">
        <w:rPr>
          <w:b/>
          <w:lang w:val="kk-KZ"/>
        </w:rPr>
        <w:t xml:space="preserve">Өткізілут түрі: </w:t>
      </w:r>
      <w:r w:rsidRPr="0050118A">
        <w:rPr>
          <w:lang w:val="kk-KZ"/>
        </w:rPr>
        <w:t>ауызша-жазбаша</w:t>
      </w:r>
    </w:p>
    <w:p w:rsidR="00315F05" w:rsidRPr="0050118A" w:rsidRDefault="00315F05" w:rsidP="00315F05">
      <w:pPr>
        <w:jc w:val="both"/>
        <w:rPr>
          <w:b/>
          <w:lang w:val="kk-KZ"/>
        </w:rPr>
      </w:pPr>
      <w:r w:rsidRPr="0050118A">
        <w:rPr>
          <w:b/>
          <w:lang w:val="kk-KZ"/>
        </w:rPr>
        <w:t xml:space="preserve">Платформа: </w:t>
      </w:r>
      <w:r w:rsidRPr="0050118A">
        <w:rPr>
          <w:lang w:val="kk-KZ"/>
        </w:rPr>
        <w:t>универ жүйесі</w:t>
      </w:r>
    </w:p>
    <w:p w:rsidR="00315F05" w:rsidRPr="0050118A" w:rsidRDefault="00315F05" w:rsidP="00315F05">
      <w:pPr>
        <w:jc w:val="both"/>
        <w:rPr>
          <w:b/>
          <w:lang w:val="kk-KZ"/>
        </w:rPr>
      </w:pPr>
      <w:r w:rsidRPr="0050118A">
        <w:rPr>
          <w:b/>
          <w:lang w:val="kk-KZ"/>
        </w:rPr>
        <w:t xml:space="preserve">Формат: </w:t>
      </w:r>
      <w:r w:rsidRPr="0050118A">
        <w:rPr>
          <w:lang w:val="kk-KZ"/>
        </w:rPr>
        <w:t xml:space="preserve">синхронды </w:t>
      </w:r>
    </w:p>
    <w:p w:rsidR="00315F05" w:rsidRPr="0050118A" w:rsidRDefault="00315F05" w:rsidP="00315F05">
      <w:pPr>
        <w:jc w:val="both"/>
        <w:rPr>
          <w:b/>
          <w:lang w:val="kk-KZ"/>
        </w:rPr>
      </w:pPr>
      <w:r w:rsidRPr="0050118A">
        <w:rPr>
          <w:b/>
          <w:lang w:val="kk-KZ"/>
        </w:rPr>
        <w:t xml:space="preserve">Тапсырма: </w:t>
      </w:r>
      <w:r w:rsidRPr="0050118A">
        <w:rPr>
          <w:lang w:val="kk-KZ"/>
        </w:rPr>
        <w:t>«</w:t>
      </w:r>
      <w:r w:rsidRPr="0050118A">
        <w:rPr>
          <w:rFonts w:eastAsia="SimSun"/>
          <w:lang w:val="kk-KZ" w:eastAsia="zh-CN"/>
        </w:rPr>
        <w:t>“</w:t>
      </w:r>
      <w:r w:rsidR="008D7E7C">
        <w:rPr>
          <w:rFonts w:eastAsia="SimSun"/>
          <w:lang w:val="kk-KZ" w:eastAsia="zh-CN"/>
        </w:rPr>
        <w:t>我的母亲</w:t>
      </w:r>
      <w:r w:rsidRPr="0050118A">
        <w:rPr>
          <w:rFonts w:eastAsia="SimSun"/>
          <w:lang w:val="kk-KZ" w:eastAsia="zh-CN"/>
        </w:rPr>
        <w:t>”</w:t>
      </w:r>
      <w:r w:rsidRPr="0050118A">
        <w:rPr>
          <w:lang w:val="kk-KZ"/>
        </w:rPr>
        <w:t>» тақырыбына 200 иероглиф көлемінде шығарма жазу</w:t>
      </w:r>
    </w:p>
    <w:p w:rsidR="001718B2" w:rsidRDefault="00315F05" w:rsidP="008D7E7C">
      <w:pPr>
        <w:jc w:val="both"/>
        <w:rPr>
          <w:lang w:val="kk-KZ"/>
        </w:rPr>
      </w:pPr>
      <w:r w:rsidRPr="0050118A">
        <w:rPr>
          <w:b/>
          <w:lang w:val="kk-KZ"/>
        </w:rPr>
        <w:t>Әдістемелік нұсқаулықтар</w:t>
      </w:r>
      <w:r w:rsidRPr="0050118A">
        <w:rPr>
          <w:lang w:val="kk-KZ"/>
        </w:rPr>
        <w:t xml:space="preserve">: </w:t>
      </w:r>
      <w:r w:rsidR="001718B2" w:rsidRPr="001718B2">
        <w:rPr>
          <w:lang w:val="kk-KZ"/>
        </w:rPr>
        <w:t>«Жазу практикасы» пәні студенттерге практикалық жазу туралы негізгі білімді және оның жалпы жазудан айырмашылығын меңгеруге көмектеседі. Пәнді толық меңгеру үшін семинар сабақтарына қатысып, берілген тапсырмалар мен жаттығуларды мұқият орындау керек. Дәріс, семинар сабақтарынан басқа СОӨЖ, СӨЖ сабақтары болады. СӨЖ сабақтары тезис, реферат түрінде өтеді</w:t>
      </w:r>
    </w:p>
    <w:p w:rsidR="008D7E7C" w:rsidRPr="008D7E7C" w:rsidRDefault="008D7E7C" w:rsidP="008D7E7C">
      <w:pPr>
        <w:jc w:val="both"/>
        <w:rPr>
          <w:b/>
          <w:lang w:val="kk-KZ"/>
        </w:rPr>
      </w:pPr>
      <w:r w:rsidRPr="008D7E7C">
        <w:rPr>
          <w:b/>
          <w:lang w:val="kk-KZ"/>
        </w:rPr>
        <w:t>Әдебиет:</w:t>
      </w:r>
    </w:p>
    <w:p w:rsidR="008D7E7C" w:rsidRPr="008D7E7C" w:rsidRDefault="008D7E7C" w:rsidP="008D7E7C">
      <w:pPr>
        <w:spacing w:line="276" w:lineRule="auto"/>
        <w:rPr>
          <w:b/>
        </w:rPr>
      </w:pPr>
      <w:proofErr w:type="spellStart"/>
      <w:r w:rsidRPr="008D7E7C">
        <w:rPr>
          <w:b/>
        </w:rPr>
        <w:t>Негізгі</w:t>
      </w:r>
      <w:proofErr w:type="spellEnd"/>
      <w:r w:rsidRPr="008D7E7C">
        <w:rPr>
          <w:b/>
        </w:rPr>
        <w:t>:</w:t>
      </w:r>
    </w:p>
    <w:p w:rsidR="008D7E7C" w:rsidRPr="008D7E7C" w:rsidRDefault="008D7E7C" w:rsidP="008D7E7C">
      <w:pPr>
        <w:numPr>
          <w:ilvl w:val="0"/>
          <w:numId w:val="11"/>
        </w:numPr>
        <w:suppressAutoHyphens/>
        <w:contextualSpacing/>
        <w:jc w:val="both"/>
        <w:rPr>
          <w:rFonts w:eastAsia="Calibri"/>
          <w:lang w:val="en-US"/>
        </w:rPr>
      </w:pPr>
      <w:proofErr w:type="spellStart"/>
      <w:r w:rsidRPr="008D7E7C">
        <w:rPr>
          <w:rFonts w:ascii="Microsoft YaHei" w:eastAsia="Microsoft YaHei" w:hAnsi="Microsoft YaHei" w:cs="Microsoft YaHei" w:hint="eastAsia"/>
          <w:lang w:val="en-US"/>
        </w:rPr>
        <w:t>体检汉语写作教程</w:t>
      </w:r>
      <w:proofErr w:type="spellEnd"/>
      <w:r w:rsidRPr="008D7E7C">
        <w:rPr>
          <w:rFonts w:ascii="Microsoft YaHei" w:eastAsia="Microsoft YaHei" w:hAnsi="Microsoft YaHei" w:cs="Microsoft YaHei" w:hint="eastAsia"/>
          <w:lang w:val="en-US"/>
        </w:rPr>
        <w:t>（</w:t>
      </w:r>
      <w:proofErr w:type="spellStart"/>
      <w:r w:rsidRPr="008D7E7C">
        <w:rPr>
          <w:lang w:val="en-US"/>
        </w:rPr>
        <w:t>tijianhanyuxiezuojiaocheng</w:t>
      </w:r>
      <w:proofErr w:type="spellEnd"/>
      <w:r w:rsidRPr="008D7E7C">
        <w:rPr>
          <w:rFonts w:ascii="Microsoft YaHei" w:eastAsia="Microsoft YaHei" w:hAnsi="Microsoft YaHei" w:cs="Microsoft YaHei" w:hint="eastAsia"/>
          <w:lang w:val="en-US"/>
        </w:rPr>
        <w:t>）（</w:t>
      </w:r>
      <w:proofErr w:type="spellStart"/>
      <w:r w:rsidRPr="008D7E7C">
        <w:rPr>
          <w:rFonts w:eastAsia="Microsoft YaHei"/>
          <w:lang w:val="kk-KZ"/>
        </w:rPr>
        <w:t>初级</w:t>
      </w:r>
      <w:proofErr w:type="spellEnd"/>
      <w:r w:rsidRPr="008D7E7C">
        <w:rPr>
          <w:rFonts w:eastAsia="Calibri"/>
          <w:lang w:val="kk-KZ"/>
        </w:rPr>
        <w:t>2</w:t>
      </w:r>
      <w:r w:rsidRPr="008D7E7C">
        <w:rPr>
          <w:rFonts w:ascii="Microsoft YaHei" w:eastAsia="Microsoft YaHei" w:hAnsi="Microsoft YaHei" w:cs="Microsoft YaHei" w:hint="eastAsia"/>
          <w:lang w:val="en-US"/>
        </w:rPr>
        <w:t>）</w:t>
      </w:r>
      <w:proofErr w:type="spellStart"/>
      <w:r w:rsidRPr="008D7E7C">
        <w:rPr>
          <w:rFonts w:ascii="Microsoft YaHei" w:eastAsia="Microsoft YaHei" w:hAnsi="Microsoft YaHei" w:cs="Microsoft YaHei" w:hint="eastAsia"/>
          <w:lang w:val="en-US"/>
        </w:rPr>
        <w:t>刘援</w:t>
      </w:r>
      <w:proofErr w:type="spellEnd"/>
      <w:r w:rsidRPr="008D7E7C">
        <w:rPr>
          <w:lang w:val="en-US"/>
        </w:rPr>
        <w:t>，</w:t>
      </w:r>
      <w:proofErr w:type="spellStart"/>
      <w:r w:rsidRPr="008D7E7C">
        <w:rPr>
          <w:lang w:val="en-US"/>
        </w:rPr>
        <w:t>Пекин</w:t>
      </w:r>
      <w:proofErr w:type="spellEnd"/>
      <w:r w:rsidRPr="008D7E7C">
        <w:rPr>
          <w:lang w:val="en-US"/>
        </w:rPr>
        <w:t>, 2006.</w:t>
      </w:r>
    </w:p>
    <w:p w:rsidR="008D7E7C" w:rsidRPr="008D7E7C" w:rsidRDefault="008D7E7C" w:rsidP="008D7E7C">
      <w:pPr>
        <w:numPr>
          <w:ilvl w:val="0"/>
          <w:numId w:val="11"/>
        </w:numPr>
        <w:suppressAutoHyphens/>
        <w:contextualSpacing/>
        <w:jc w:val="both"/>
        <w:rPr>
          <w:rFonts w:eastAsia="Calibri"/>
          <w:lang w:val="kk-KZ"/>
        </w:rPr>
      </w:pPr>
      <w:proofErr w:type="spellStart"/>
      <w:r w:rsidRPr="008D7E7C">
        <w:rPr>
          <w:rFonts w:eastAsia="Microsoft YaHei"/>
          <w:lang w:val="kk-KZ"/>
        </w:rPr>
        <w:t>汉语写作教程</w:t>
      </w:r>
      <w:proofErr w:type="spellEnd"/>
      <w:r w:rsidRPr="008D7E7C">
        <w:rPr>
          <w:rFonts w:eastAsia="Microsoft YaHei"/>
          <w:lang w:val="kk-KZ"/>
        </w:rPr>
        <w:t>（</w:t>
      </w:r>
      <w:r w:rsidRPr="008D7E7C">
        <w:rPr>
          <w:rFonts w:eastAsia="Calibri"/>
          <w:lang w:val="kk-KZ"/>
        </w:rPr>
        <w:t>hanyuxiezuojiaocheng</w:t>
      </w:r>
      <w:r w:rsidRPr="008D7E7C">
        <w:rPr>
          <w:rFonts w:eastAsia="Microsoft YaHei"/>
          <w:lang w:val="kk-KZ"/>
        </w:rPr>
        <w:t>）（</w:t>
      </w:r>
      <w:proofErr w:type="spellStart"/>
      <w:r w:rsidRPr="008D7E7C">
        <w:rPr>
          <w:rFonts w:ascii="Microsoft YaHei" w:eastAsia="Microsoft YaHei" w:hAnsi="Microsoft YaHei" w:cs="Microsoft YaHei" w:hint="eastAsia"/>
          <w:lang w:val="en-US"/>
        </w:rPr>
        <w:t>中级</w:t>
      </w:r>
      <w:proofErr w:type="spellEnd"/>
      <w:r w:rsidRPr="008D7E7C">
        <w:rPr>
          <w:lang w:val="en-US"/>
        </w:rPr>
        <w:t>上</w:t>
      </w:r>
      <w:r w:rsidRPr="008D7E7C">
        <w:rPr>
          <w:rFonts w:eastAsia="Microsoft YaHei"/>
          <w:lang w:val="kk-KZ"/>
        </w:rPr>
        <w:t>）</w:t>
      </w:r>
      <w:proofErr w:type="spellStart"/>
      <w:r w:rsidRPr="008D7E7C">
        <w:rPr>
          <w:rFonts w:eastAsia="Microsoft YaHei"/>
          <w:lang w:val="kk-KZ"/>
        </w:rPr>
        <w:t>邹昭华，王洁</w:t>
      </w:r>
      <w:proofErr w:type="spellEnd"/>
      <w:r w:rsidRPr="008D7E7C">
        <w:rPr>
          <w:rFonts w:eastAsia="Microsoft YaHei"/>
          <w:lang w:val="kk-KZ"/>
        </w:rPr>
        <w:t>，</w:t>
      </w:r>
      <w:r w:rsidRPr="008D7E7C">
        <w:rPr>
          <w:rFonts w:eastAsia="Calibri"/>
          <w:lang w:val="kk-KZ"/>
        </w:rPr>
        <w:t>Пекин, 2010.</w:t>
      </w:r>
    </w:p>
    <w:p w:rsidR="008D7E7C" w:rsidRPr="008D7E7C" w:rsidRDefault="008D7E7C" w:rsidP="008D7E7C">
      <w:pPr>
        <w:numPr>
          <w:ilvl w:val="0"/>
          <w:numId w:val="11"/>
        </w:numPr>
        <w:suppressAutoHyphens/>
        <w:contextualSpacing/>
        <w:jc w:val="both"/>
        <w:rPr>
          <w:rFonts w:eastAsia="Calibri"/>
          <w:lang w:val="kk-KZ"/>
        </w:rPr>
      </w:pPr>
      <w:proofErr w:type="spellStart"/>
      <w:r w:rsidRPr="008D7E7C">
        <w:rPr>
          <w:rFonts w:eastAsia="Microsoft YaHei"/>
          <w:lang w:val="kk-KZ"/>
        </w:rPr>
        <w:t>汉语写作教程</w:t>
      </w:r>
      <w:proofErr w:type="spellEnd"/>
      <w:r w:rsidRPr="008D7E7C">
        <w:rPr>
          <w:rFonts w:eastAsia="Microsoft YaHei"/>
          <w:lang w:val="kk-KZ"/>
        </w:rPr>
        <w:t>（</w:t>
      </w:r>
      <w:r w:rsidRPr="008D7E7C">
        <w:rPr>
          <w:rFonts w:eastAsia="Calibri"/>
          <w:lang w:val="kk-KZ"/>
        </w:rPr>
        <w:t>hanyuxiezuojiaocheng</w:t>
      </w:r>
      <w:r w:rsidRPr="008D7E7C">
        <w:rPr>
          <w:rFonts w:eastAsia="Microsoft YaHei"/>
          <w:lang w:val="kk-KZ"/>
        </w:rPr>
        <w:t>）（</w:t>
      </w:r>
      <w:proofErr w:type="spellStart"/>
      <w:r w:rsidRPr="008D7E7C">
        <w:rPr>
          <w:rFonts w:eastAsia="Microsoft YaHei"/>
          <w:lang w:val="kk-KZ"/>
        </w:rPr>
        <w:t>中级下）邹昭华</w:t>
      </w:r>
      <w:proofErr w:type="spellEnd"/>
      <w:r w:rsidRPr="008D7E7C">
        <w:rPr>
          <w:rFonts w:eastAsia="Microsoft YaHei"/>
          <w:lang w:val="kk-KZ"/>
        </w:rPr>
        <w:t>，</w:t>
      </w:r>
      <w:r w:rsidRPr="008D7E7C">
        <w:rPr>
          <w:rFonts w:eastAsia="Microsoft YaHei"/>
          <w:lang w:val="kk-KZ"/>
        </w:rPr>
        <w:t xml:space="preserve"> </w:t>
      </w:r>
      <w:proofErr w:type="spellStart"/>
      <w:r w:rsidRPr="008D7E7C">
        <w:rPr>
          <w:rFonts w:eastAsia="Microsoft YaHei"/>
          <w:lang w:val="kk-KZ"/>
        </w:rPr>
        <w:t>夏小芸</w:t>
      </w:r>
      <w:proofErr w:type="spellEnd"/>
      <w:r w:rsidRPr="008D7E7C">
        <w:rPr>
          <w:rFonts w:eastAsia="Microsoft YaHei"/>
          <w:lang w:val="kk-KZ"/>
        </w:rPr>
        <w:t>，</w:t>
      </w:r>
      <w:r w:rsidRPr="008D7E7C">
        <w:rPr>
          <w:rFonts w:eastAsia="Microsoft YaHei"/>
          <w:lang w:val="kk-KZ"/>
        </w:rPr>
        <w:t>Пекин, 2011.</w:t>
      </w:r>
    </w:p>
    <w:p w:rsidR="008D7E7C" w:rsidRPr="008D7E7C" w:rsidRDefault="008D7E7C" w:rsidP="008D7E7C">
      <w:pPr>
        <w:numPr>
          <w:ilvl w:val="0"/>
          <w:numId w:val="11"/>
        </w:numPr>
        <w:suppressAutoHyphens/>
        <w:contextualSpacing/>
        <w:jc w:val="both"/>
        <w:rPr>
          <w:rFonts w:eastAsia="Calibri"/>
          <w:lang w:val="kk-KZ"/>
        </w:rPr>
      </w:pPr>
      <w:proofErr w:type="spellStart"/>
      <w:r w:rsidRPr="008D7E7C">
        <w:rPr>
          <w:rFonts w:eastAsia="MS Gothic"/>
          <w:lang w:val="kk-KZ"/>
        </w:rPr>
        <w:t>新概念</w:t>
      </w:r>
      <w:r w:rsidRPr="008D7E7C">
        <w:rPr>
          <w:rFonts w:eastAsia="Microsoft JhengHei"/>
          <w:lang w:val="kk-KZ"/>
        </w:rPr>
        <w:t>实用汉语教程</w:t>
      </w:r>
      <w:proofErr w:type="spellEnd"/>
      <w:r w:rsidRPr="008D7E7C">
        <w:rPr>
          <w:rFonts w:eastAsia="Calibri"/>
          <w:lang w:val="kk-KZ"/>
        </w:rPr>
        <w:t xml:space="preserve"> (Xin gaikuan shiyong hanyu jiaocheng) 1-</w:t>
      </w:r>
      <w:proofErr w:type="gramStart"/>
      <w:r w:rsidRPr="008D7E7C">
        <w:rPr>
          <w:rFonts w:eastAsia="Calibri"/>
          <w:lang w:val="kk-KZ"/>
        </w:rPr>
        <w:t>том  Ф.Н.</w:t>
      </w:r>
      <w:proofErr w:type="gramEnd"/>
      <w:r w:rsidRPr="008D7E7C">
        <w:rPr>
          <w:rFonts w:eastAsia="Calibri"/>
          <w:lang w:val="kk-KZ"/>
        </w:rPr>
        <w:t xml:space="preserve"> Дәулет.  Алматы, 2015.</w:t>
      </w:r>
    </w:p>
    <w:p w:rsidR="008D7E7C" w:rsidRPr="008D7E7C" w:rsidRDefault="008D7E7C" w:rsidP="008D7E7C">
      <w:pPr>
        <w:numPr>
          <w:ilvl w:val="0"/>
          <w:numId w:val="11"/>
        </w:numPr>
        <w:suppressAutoHyphens/>
        <w:contextualSpacing/>
        <w:jc w:val="both"/>
        <w:rPr>
          <w:rFonts w:eastAsia="Calibri"/>
          <w:lang w:val="kk-KZ" w:bidi="kok-IN"/>
        </w:rPr>
      </w:pPr>
      <w:proofErr w:type="spellStart"/>
      <w:r w:rsidRPr="008D7E7C">
        <w:rPr>
          <w:rFonts w:eastAsia="Microsoft JhengHei"/>
          <w:lang w:val="kk-KZ" w:bidi="kok-IN"/>
        </w:rPr>
        <w:t>发展汉语</w:t>
      </w:r>
      <w:proofErr w:type="spellEnd"/>
      <w:r w:rsidRPr="008D7E7C">
        <w:rPr>
          <w:rFonts w:eastAsia="Calibri"/>
          <w:lang w:val="kk-KZ" w:bidi="kok-IN"/>
        </w:rPr>
        <w:t>.</w:t>
      </w:r>
      <w:proofErr w:type="spellStart"/>
      <w:r w:rsidRPr="008D7E7C">
        <w:rPr>
          <w:rFonts w:eastAsia="MS Gothic"/>
          <w:lang w:val="kk-KZ" w:bidi="kok-IN"/>
        </w:rPr>
        <w:t>初</w:t>
      </w:r>
      <w:r w:rsidRPr="008D7E7C">
        <w:rPr>
          <w:rFonts w:eastAsia="Microsoft JhengHei"/>
          <w:lang w:val="kk-KZ" w:bidi="kok-IN"/>
        </w:rPr>
        <w:t>级汉语</w:t>
      </w:r>
      <w:proofErr w:type="spellEnd"/>
      <w:r w:rsidRPr="008D7E7C">
        <w:rPr>
          <w:rFonts w:eastAsia="Calibri"/>
          <w:lang w:val="kk-KZ" w:bidi="kok-IN"/>
        </w:rPr>
        <w:t xml:space="preserve"> (Fazhan hanyu. Chuji hanyu) </w:t>
      </w:r>
      <w:r w:rsidRPr="008D7E7C">
        <w:rPr>
          <w:rFonts w:eastAsia="Calibri"/>
          <w:lang w:val="kk-KZ"/>
        </w:rPr>
        <w:t xml:space="preserve">2-том Пекин, </w:t>
      </w:r>
      <w:r w:rsidRPr="008D7E7C">
        <w:rPr>
          <w:rFonts w:eastAsia="Calibri"/>
          <w:lang w:val="kk-KZ" w:bidi="kok-IN"/>
        </w:rPr>
        <w:t xml:space="preserve">2007 </w:t>
      </w:r>
      <w:r w:rsidRPr="008D7E7C">
        <w:rPr>
          <w:rFonts w:eastAsia="MS Gothic"/>
          <w:lang w:val="kk-KZ" w:bidi="kok-IN"/>
        </w:rPr>
        <w:t>年</w:t>
      </w:r>
      <w:r w:rsidRPr="008D7E7C">
        <w:rPr>
          <w:rFonts w:eastAsia="Calibri"/>
          <w:lang w:val="kk-KZ" w:bidi="kok-IN"/>
        </w:rPr>
        <w:t>.</w:t>
      </w:r>
    </w:p>
    <w:p w:rsidR="008D7E7C" w:rsidRPr="008D7E7C" w:rsidRDefault="008D7E7C" w:rsidP="008D7E7C">
      <w:pPr>
        <w:numPr>
          <w:ilvl w:val="0"/>
          <w:numId w:val="11"/>
        </w:numPr>
        <w:suppressAutoHyphens/>
        <w:contextualSpacing/>
        <w:jc w:val="both"/>
        <w:rPr>
          <w:rFonts w:eastAsia="Calibri"/>
          <w:lang w:val="kk-KZ"/>
        </w:rPr>
      </w:pPr>
      <w:r w:rsidRPr="008D7E7C">
        <w:rPr>
          <w:rFonts w:eastAsia="MS Gothic"/>
          <w:lang w:val="kk-KZ" w:eastAsia="zh-CN" w:bidi="kok-IN"/>
        </w:rPr>
        <w:t>博雅</w:t>
      </w:r>
      <w:r w:rsidRPr="008D7E7C">
        <w:rPr>
          <w:rFonts w:eastAsia="Microsoft JhengHei"/>
          <w:lang w:val="kk-KZ" w:eastAsia="zh-CN" w:bidi="kok-IN"/>
        </w:rPr>
        <w:t>汉语</w:t>
      </w:r>
      <w:r w:rsidRPr="008D7E7C">
        <w:rPr>
          <w:rFonts w:eastAsia="Calibri"/>
          <w:lang w:val="kk-KZ" w:eastAsia="zh-CN" w:bidi="kok-IN"/>
        </w:rPr>
        <w:t xml:space="preserve">  (Boya hanyu) </w:t>
      </w:r>
      <w:r w:rsidRPr="008D7E7C">
        <w:rPr>
          <w:rFonts w:eastAsia="Calibri"/>
          <w:lang w:val="kk-KZ" w:eastAsia="zh-CN"/>
        </w:rPr>
        <w:t xml:space="preserve">2-том </w:t>
      </w:r>
      <w:r w:rsidRPr="008D7E7C">
        <w:rPr>
          <w:rFonts w:eastAsia="MS Gothic"/>
          <w:lang w:val="kk-KZ" w:eastAsia="zh-CN" w:bidi="kok-IN"/>
        </w:rPr>
        <w:t>李</w:t>
      </w:r>
      <w:r w:rsidRPr="008D7E7C">
        <w:rPr>
          <w:rFonts w:eastAsia="Microsoft JhengHei"/>
          <w:lang w:val="kk-KZ" w:eastAsia="zh-CN" w:bidi="kok-IN"/>
        </w:rPr>
        <w:t>晓琪，张明莹</w:t>
      </w:r>
      <w:r w:rsidRPr="008D7E7C">
        <w:rPr>
          <w:rFonts w:eastAsia="Calibri"/>
          <w:lang w:val="kk-KZ" w:eastAsia="zh-CN" w:bidi="kok-IN"/>
        </w:rPr>
        <w:t xml:space="preserve">. </w:t>
      </w:r>
      <w:r w:rsidRPr="008D7E7C">
        <w:rPr>
          <w:rFonts w:eastAsia="Calibri"/>
          <w:lang w:val="kk-KZ"/>
        </w:rPr>
        <w:t>Пекин, 2010.</w:t>
      </w:r>
    </w:p>
    <w:p w:rsidR="008D7E7C" w:rsidRPr="008D7E7C" w:rsidRDefault="008D7E7C" w:rsidP="008D7E7C">
      <w:pPr>
        <w:numPr>
          <w:ilvl w:val="0"/>
          <w:numId w:val="11"/>
        </w:numPr>
        <w:suppressAutoHyphens/>
        <w:contextualSpacing/>
        <w:jc w:val="both"/>
        <w:rPr>
          <w:rFonts w:eastAsia="Calibri"/>
          <w:lang w:val="kk-KZ"/>
        </w:rPr>
      </w:pPr>
      <w:proofErr w:type="spellStart"/>
      <w:r w:rsidRPr="008D7E7C">
        <w:rPr>
          <w:rFonts w:eastAsia="MS Gothic"/>
          <w:lang w:val="kk-KZ"/>
        </w:rPr>
        <w:t>成功之路</w:t>
      </w:r>
      <w:proofErr w:type="spellEnd"/>
      <w:r w:rsidRPr="008D7E7C">
        <w:rPr>
          <w:rFonts w:eastAsia="Calibri"/>
          <w:lang w:val="kk-KZ" w:bidi="kok-IN"/>
        </w:rPr>
        <w:t xml:space="preserve"> (Chenggong zhi lu) </w:t>
      </w:r>
      <w:r w:rsidRPr="008D7E7C">
        <w:rPr>
          <w:rFonts w:eastAsia="Calibri"/>
          <w:lang w:val="kk-KZ"/>
        </w:rPr>
        <w:t xml:space="preserve">3-том </w:t>
      </w:r>
      <w:proofErr w:type="spellStart"/>
      <w:r w:rsidRPr="008D7E7C">
        <w:rPr>
          <w:rFonts w:eastAsia="MS Gothic"/>
          <w:lang w:val="kk-KZ" w:bidi="kok-IN"/>
        </w:rPr>
        <w:t>北京</w:t>
      </w:r>
      <w:r w:rsidRPr="008D7E7C">
        <w:rPr>
          <w:rFonts w:eastAsia="Microsoft JhengHei"/>
          <w:lang w:val="kk-KZ" w:bidi="kok-IN"/>
        </w:rPr>
        <w:t>语言大学出版社</w:t>
      </w:r>
      <w:proofErr w:type="spellEnd"/>
      <w:r w:rsidRPr="008D7E7C">
        <w:rPr>
          <w:rFonts w:eastAsia="Calibri"/>
          <w:lang w:val="kk-KZ" w:bidi="kok-IN"/>
        </w:rPr>
        <w:t>.</w:t>
      </w:r>
      <w:r w:rsidRPr="008D7E7C">
        <w:rPr>
          <w:rFonts w:eastAsia="Calibri"/>
          <w:lang w:val="kk-KZ"/>
        </w:rPr>
        <w:t xml:space="preserve"> Пекин, 2009.</w:t>
      </w:r>
    </w:p>
    <w:p w:rsidR="008D7E7C" w:rsidRPr="008D7E7C" w:rsidRDefault="008D7E7C" w:rsidP="008D7E7C">
      <w:pPr>
        <w:keepNext/>
        <w:tabs>
          <w:tab w:val="center" w:pos="9639"/>
        </w:tabs>
        <w:spacing w:line="276" w:lineRule="auto"/>
        <w:rPr>
          <w:b/>
        </w:rPr>
      </w:pPr>
      <w:r w:rsidRPr="008D7E7C">
        <w:rPr>
          <w:b/>
        </w:rPr>
        <w:t xml:space="preserve"> </w:t>
      </w:r>
      <w:proofErr w:type="spellStart"/>
      <w:r w:rsidRPr="008D7E7C">
        <w:rPr>
          <w:b/>
        </w:rPr>
        <w:t>Қосымша</w:t>
      </w:r>
      <w:proofErr w:type="spellEnd"/>
      <w:r w:rsidRPr="008D7E7C">
        <w:rPr>
          <w:b/>
        </w:rPr>
        <w:t>:</w:t>
      </w:r>
    </w:p>
    <w:p w:rsidR="008D7E7C" w:rsidRPr="008D7E7C" w:rsidRDefault="008D7E7C" w:rsidP="008D7E7C">
      <w:pPr>
        <w:pStyle w:val="a3"/>
        <w:keepNext/>
        <w:numPr>
          <w:ilvl w:val="0"/>
          <w:numId w:val="12"/>
        </w:numPr>
        <w:tabs>
          <w:tab w:val="center" w:pos="9639"/>
        </w:tabs>
        <w:autoSpaceDE w:val="0"/>
        <w:autoSpaceDN w:val="0"/>
        <w:spacing w:after="200" w:line="276" w:lineRule="auto"/>
        <w:outlineLvl w:val="1"/>
        <w:rPr>
          <w:rFonts w:eastAsia="SimSun"/>
          <w:bCs/>
          <w:lang w:val="kk-KZ"/>
        </w:rPr>
      </w:pPr>
      <w:proofErr w:type="spellStart"/>
      <w:r w:rsidRPr="008D7E7C">
        <w:rPr>
          <w:rFonts w:eastAsia="SimSun"/>
          <w:lang w:val="kk-KZ"/>
        </w:rPr>
        <w:t>学汉语</w:t>
      </w:r>
      <w:proofErr w:type="spellEnd"/>
      <w:r w:rsidRPr="008D7E7C">
        <w:rPr>
          <w:rFonts w:eastAsia="SimSun"/>
        </w:rPr>
        <w:t>(</w:t>
      </w:r>
      <w:proofErr w:type="spellStart"/>
      <w:r w:rsidRPr="008D7E7C">
        <w:rPr>
          <w:rFonts w:eastAsia="SimSun"/>
          <w:lang w:val="en-US"/>
        </w:rPr>
        <w:t>Daxuehanyu</w:t>
      </w:r>
      <w:proofErr w:type="spellEnd"/>
      <w:r w:rsidRPr="008D7E7C">
        <w:rPr>
          <w:rFonts w:eastAsia="SimSun"/>
        </w:rPr>
        <w:t>)</w:t>
      </w:r>
      <w:r w:rsidRPr="008D7E7C">
        <w:rPr>
          <w:rFonts w:eastAsia="SimSun"/>
          <w:lang w:val="kk-KZ"/>
        </w:rPr>
        <w:t xml:space="preserve"> жоғары оқу орындарына арналған. 1-ші том. Үрімші:       </w:t>
      </w:r>
      <w:r w:rsidRPr="008D7E7C">
        <w:rPr>
          <w:rFonts w:eastAsia="SimSun"/>
          <w:lang w:val="en-US"/>
        </w:rPr>
        <w:t xml:space="preserve">   </w:t>
      </w:r>
      <w:r w:rsidRPr="008D7E7C">
        <w:rPr>
          <w:rFonts w:eastAsia="SimSun"/>
          <w:lang w:val="kk-KZ"/>
        </w:rPr>
        <w:t>Шыңжаң оқу-ағарту баспасы., 2015.</w:t>
      </w:r>
    </w:p>
    <w:p w:rsidR="008D7E7C" w:rsidRPr="008D7E7C" w:rsidRDefault="008D7E7C" w:rsidP="008D7E7C">
      <w:pPr>
        <w:pStyle w:val="a3"/>
        <w:keepNext/>
        <w:numPr>
          <w:ilvl w:val="0"/>
          <w:numId w:val="12"/>
        </w:numPr>
        <w:tabs>
          <w:tab w:val="center" w:pos="9639"/>
        </w:tabs>
        <w:autoSpaceDE w:val="0"/>
        <w:autoSpaceDN w:val="0"/>
        <w:spacing w:after="200" w:line="276" w:lineRule="auto"/>
        <w:outlineLvl w:val="1"/>
        <w:rPr>
          <w:rFonts w:eastAsia="SimSun"/>
          <w:bCs/>
          <w:lang w:val="kk-KZ"/>
        </w:rPr>
      </w:pPr>
      <w:proofErr w:type="spellStart"/>
      <w:r w:rsidRPr="008D7E7C">
        <w:rPr>
          <w:rFonts w:eastAsia="SimSun"/>
          <w:lang w:val="kk-KZ"/>
        </w:rPr>
        <w:t>大众汉语</w:t>
      </w:r>
      <w:proofErr w:type="spellEnd"/>
      <w:r w:rsidRPr="008D7E7C">
        <w:rPr>
          <w:rFonts w:eastAsia="SimSun"/>
          <w:lang w:val="kk-KZ"/>
        </w:rPr>
        <w:t>(Dazhonghanyu)жалпыға арналған. 1-ші том. Үрімші: Шыңжаң оқу-ағарту баспасы., 2014.</w:t>
      </w:r>
    </w:p>
    <w:p w:rsidR="008D7E7C" w:rsidRPr="008D7E7C" w:rsidRDefault="008D7E7C" w:rsidP="008D7E7C">
      <w:pPr>
        <w:pStyle w:val="a3"/>
        <w:numPr>
          <w:ilvl w:val="0"/>
          <w:numId w:val="12"/>
        </w:numPr>
        <w:jc w:val="both"/>
        <w:rPr>
          <w:rFonts w:eastAsiaTheme="minorEastAsia"/>
          <w:b/>
          <w:lang w:val="kk-KZ" w:eastAsia="zh-CN"/>
        </w:rPr>
      </w:pPr>
      <w:r w:rsidRPr="008D7E7C">
        <w:rPr>
          <w:rFonts w:eastAsia="SimSun"/>
          <w:spacing w:val="-4"/>
          <w:lang w:val="kk-KZ"/>
        </w:rPr>
        <w:t>Абдырақын Н. Қазіргі қытай тілінің грамматикасы. Оқу құралы. Алматы: Қазақ университеті., 2015</w:t>
      </w:r>
      <w:r w:rsidRPr="008D7E7C">
        <w:rPr>
          <w:bCs/>
          <w:lang w:val="kk-KZ"/>
        </w:rPr>
        <w:t xml:space="preserve"> </w:t>
      </w:r>
    </w:p>
    <w:p w:rsidR="008D7E7C" w:rsidRPr="008D7E7C" w:rsidRDefault="008D7E7C" w:rsidP="008D7E7C">
      <w:pPr>
        <w:jc w:val="both"/>
        <w:rPr>
          <w:rFonts w:eastAsiaTheme="minorEastAsia"/>
          <w:b/>
          <w:lang w:val="kk-KZ" w:eastAsia="zh-CN"/>
        </w:rPr>
      </w:pPr>
    </w:p>
    <w:p w:rsidR="008D7E7C" w:rsidRPr="008D7E7C" w:rsidRDefault="008D7E7C" w:rsidP="008D7E7C">
      <w:pPr>
        <w:jc w:val="both"/>
        <w:rPr>
          <w:rFonts w:eastAsiaTheme="minorEastAsia"/>
          <w:b/>
          <w:lang w:val="kk-KZ" w:eastAsia="zh-CN"/>
        </w:rPr>
      </w:pPr>
    </w:p>
    <w:p w:rsidR="008D7E7C" w:rsidRPr="0050118A" w:rsidRDefault="008D7E7C" w:rsidP="008D7E7C">
      <w:pPr>
        <w:jc w:val="both"/>
        <w:rPr>
          <w:rFonts w:eastAsiaTheme="minorEastAsia"/>
          <w:b/>
          <w:lang w:val="kk-KZ" w:eastAsia="zh-CN"/>
        </w:rPr>
      </w:pPr>
    </w:p>
    <w:p w:rsidR="00315F05" w:rsidRPr="0050118A" w:rsidRDefault="00315F05" w:rsidP="00315F05">
      <w:pPr>
        <w:jc w:val="both"/>
        <w:rPr>
          <w:rFonts w:eastAsiaTheme="minorEastAsia"/>
          <w:b/>
          <w:lang w:val="kk-KZ" w:eastAsia="zh-CN"/>
        </w:rPr>
      </w:pPr>
      <w:r w:rsidRPr="0050118A">
        <w:rPr>
          <w:bCs/>
          <w:lang w:val="kk-KZ"/>
        </w:rPr>
        <w:t xml:space="preserve"> </w:t>
      </w:r>
    </w:p>
    <w:p w:rsidR="0052223D" w:rsidRPr="0050118A" w:rsidRDefault="0052223D" w:rsidP="00C26D81">
      <w:pPr>
        <w:jc w:val="both"/>
        <w:rPr>
          <w:rFonts w:eastAsiaTheme="minorEastAsia"/>
          <w:lang w:val="kk-KZ" w:eastAsia="zh-CN"/>
        </w:rPr>
      </w:pPr>
    </w:p>
    <w:p w:rsidR="00C26D81" w:rsidRPr="0050118A" w:rsidRDefault="00C26D81" w:rsidP="00C26D81">
      <w:pPr>
        <w:jc w:val="both"/>
        <w:rPr>
          <w:rFonts w:eastAsiaTheme="minorEastAsia"/>
          <w:lang w:val="kk-KZ" w:eastAsia="zh-CN"/>
        </w:rPr>
      </w:pPr>
    </w:p>
    <w:p w:rsidR="001A1DEF" w:rsidRDefault="001A1DEF" w:rsidP="00C26D81">
      <w:pPr>
        <w:jc w:val="center"/>
        <w:rPr>
          <w:rFonts w:eastAsiaTheme="minorEastAsia"/>
          <w:b/>
          <w:lang w:val="kk-KZ" w:eastAsia="zh-CN"/>
        </w:rPr>
      </w:pPr>
    </w:p>
    <w:p w:rsidR="008D7E7C" w:rsidRDefault="008D7E7C" w:rsidP="00C26D81">
      <w:pPr>
        <w:jc w:val="center"/>
        <w:rPr>
          <w:rFonts w:eastAsiaTheme="minorEastAsia"/>
          <w:b/>
          <w:lang w:val="kk-KZ" w:eastAsia="zh-CN"/>
        </w:rPr>
      </w:pPr>
    </w:p>
    <w:p w:rsidR="008D7E7C" w:rsidRDefault="008D7E7C" w:rsidP="00C26D81">
      <w:pPr>
        <w:jc w:val="center"/>
        <w:rPr>
          <w:rFonts w:eastAsiaTheme="minorEastAsia"/>
          <w:b/>
          <w:lang w:val="kk-KZ" w:eastAsia="zh-CN"/>
        </w:rPr>
      </w:pPr>
    </w:p>
    <w:p w:rsidR="008D7E7C" w:rsidRDefault="008D7E7C" w:rsidP="00C26D81">
      <w:pPr>
        <w:jc w:val="center"/>
        <w:rPr>
          <w:rFonts w:eastAsiaTheme="minorEastAsia"/>
          <w:b/>
          <w:lang w:val="kk-KZ" w:eastAsia="zh-CN"/>
        </w:rPr>
      </w:pPr>
    </w:p>
    <w:p w:rsidR="008D7E7C" w:rsidRDefault="008D7E7C" w:rsidP="00C26D81">
      <w:pPr>
        <w:jc w:val="center"/>
        <w:rPr>
          <w:rFonts w:eastAsiaTheme="minorEastAsia"/>
          <w:b/>
          <w:lang w:val="kk-KZ" w:eastAsia="zh-CN"/>
        </w:rPr>
      </w:pPr>
    </w:p>
    <w:p w:rsidR="008D7E7C" w:rsidRDefault="008D7E7C" w:rsidP="00C26D81">
      <w:pPr>
        <w:jc w:val="center"/>
        <w:rPr>
          <w:rFonts w:eastAsiaTheme="minorEastAsia"/>
          <w:b/>
          <w:lang w:val="kk-KZ" w:eastAsia="zh-CN"/>
        </w:rPr>
      </w:pPr>
    </w:p>
    <w:p w:rsidR="008D7E7C" w:rsidRPr="0050118A" w:rsidRDefault="008D7E7C" w:rsidP="00C26D81">
      <w:pPr>
        <w:jc w:val="center"/>
        <w:rPr>
          <w:rFonts w:eastAsiaTheme="minorEastAsia"/>
          <w:b/>
          <w:lang w:val="kk-KZ" w:eastAsia="zh-CN"/>
        </w:rPr>
      </w:pPr>
    </w:p>
    <w:p w:rsidR="00ED3ED5" w:rsidRPr="0050118A" w:rsidRDefault="00ED3ED5" w:rsidP="00C26D81">
      <w:pPr>
        <w:jc w:val="center"/>
        <w:rPr>
          <w:rFonts w:eastAsiaTheme="minorEastAsia"/>
          <w:b/>
          <w:lang w:val="kk-KZ" w:eastAsia="zh-CN"/>
        </w:rPr>
      </w:pPr>
    </w:p>
    <w:p w:rsidR="00ED3ED5" w:rsidRPr="0050118A" w:rsidRDefault="00ED3ED5" w:rsidP="00ED3ED5">
      <w:pPr>
        <w:jc w:val="center"/>
        <w:rPr>
          <w:rFonts w:eastAsiaTheme="minorEastAsia"/>
          <w:b/>
          <w:lang w:val="kk-KZ" w:eastAsia="zh-CN"/>
        </w:rPr>
      </w:pPr>
      <w:r w:rsidRPr="0050118A">
        <w:rPr>
          <w:b/>
          <w:lang w:val="kk-KZ"/>
        </w:rPr>
        <w:t xml:space="preserve">СӨЖ тапсырмалары </w:t>
      </w:r>
      <w:r w:rsidRPr="0050118A">
        <w:rPr>
          <w:rFonts w:eastAsiaTheme="minorEastAsia"/>
          <w:b/>
          <w:lang w:val="kk-KZ" w:eastAsia="zh-CN"/>
        </w:rPr>
        <w:t>мен әдістемелік нұсқаулар</w:t>
      </w:r>
    </w:p>
    <w:p w:rsidR="00ED3ED5" w:rsidRPr="0050118A" w:rsidRDefault="00ED3ED5" w:rsidP="00ED3ED5">
      <w:pPr>
        <w:jc w:val="center"/>
        <w:rPr>
          <w:rFonts w:eastAsiaTheme="minorEastAsia"/>
          <w:b/>
          <w:lang w:val="kk-KZ" w:eastAsia="zh-CN"/>
        </w:rPr>
      </w:pPr>
    </w:p>
    <w:p w:rsidR="00ED3ED5" w:rsidRPr="0050118A" w:rsidRDefault="003F55CB" w:rsidP="00ED3ED5">
      <w:pPr>
        <w:jc w:val="both"/>
        <w:rPr>
          <w:b/>
          <w:lang w:val="kk-KZ"/>
        </w:rPr>
      </w:pPr>
      <w:r>
        <w:rPr>
          <w:rFonts w:eastAsiaTheme="minorEastAsia"/>
          <w:b/>
          <w:lang w:val="kk-KZ" w:eastAsia="zh-CN"/>
        </w:rPr>
        <w:t>№4</w:t>
      </w:r>
      <w:r w:rsidR="00ED3ED5" w:rsidRPr="0050118A">
        <w:rPr>
          <w:rFonts w:eastAsiaTheme="minorEastAsia"/>
          <w:b/>
          <w:lang w:val="kk-KZ" w:eastAsia="zh-CN"/>
        </w:rPr>
        <w:t xml:space="preserve"> </w:t>
      </w:r>
      <w:r w:rsidR="00ED3ED5" w:rsidRPr="0050118A">
        <w:rPr>
          <w:b/>
          <w:lang w:val="kk-KZ"/>
        </w:rPr>
        <w:t>СӨЖ.</w:t>
      </w:r>
    </w:p>
    <w:p w:rsidR="00ED3ED5" w:rsidRPr="0050118A" w:rsidRDefault="00ED3ED5" w:rsidP="00ED3ED5">
      <w:pPr>
        <w:jc w:val="both"/>
        <w:rPr>
          <w:b/>
          <w:lang w:val="kk-KZ"/>
        </w:rPr>
      </w:pPr>
      <w:r w:rsidRPr="0050118A">
        <w:rPr>
          <w:b/>
          <w:lang w:val="kk-KZ"/>
        </w:rPr>
        <w:t>Тақырыбы:</w:t>
      </w:r>
      <w:r w:rsidRPr="0050118A">
        <w:rPr>
          <w:lang w:val="kk-KZ"/>
        </w:rPr>
        <w:t xml:space="preserve"> «</w:t>
      </w:r>
      <w:proofErr w:type="spellStart"/>
      <w:r w:rsidR="008D7E7C">
        <w:rPr>
          <w:rFonts w:eastAsia="SimSun"/>
          <w:lang w:val="kk-KZ"/>
        </w:rPr>
        <w:t>我的一天</w:t>
      </w:r>
      <w:proofErr w:type="spellEnd"/>
      <w:r w:rsidRPr="0050118A">
        <w:rPr>
          <w:lang w:val="kk-KZ"/>
        </w:rPr>
        <w:t>»</w:t>
      </w:r>
    </w:p>
    <w:p w:rsidR="00ED3ED5" w:rsidRPr="0050118A" w:rsidRDefault="00ED3ED5" w:rsidP="00ED3ED5">
      <w:pPr>
        <w:jc w:val="both"/>
        <w:rPr>
          <w:rFonts w:eastAsiaTheme="minorEastAsia"/>
          <w:lang w:val="kk-KZ" w:eastAsia="zh-CN"/>
        </w:rPr>
      </w:pPr>
      <w:r w:rsidRPr="0050118A">
        <w:rPr>
          <w:b/>
          <w:lang w:val="kk-KZ"/>
        </w:rPr>
        <w:t xml:space="preserve">Тапсырманың мақсаты: </w:t>
      </w:r>
      <w:r w:rsidRPr="0050118A">
        <w:rPr>
          <w:rFonts w:eastAsiaTheme="minorEastAsia"/>
          <w:lang w:val="kk-KZ" w:eastAsia="zh-CN"/>
        </w:rPr>
        <w:t>Тыңдауға үйрету тілдік материялдың сөйлесу саласына, тілдік тақырыптың сипатына байланысты монолог, диалог, аудио, видео материялдарын еркін түсіну қабілиетін қалыптастыру.</w:t>
      </w:r>
    </w:p>
    <w:p w:rsidR="00ED3ED5" w:rsidRPr="0050118A" w:rsidRDefault="00ED3ED5" w:rsidP="00ED3ED5">
      <w:pPr>
        <w:jc w:val="both"/>
        <w:rPr>
          <w:b/>
          <w:lang w:val="kk-KZ"/>
        </w:rPr>
      </w:pPr>
      <w:r w:rsidRPr="0050118A">
        <w:rPr>
          <w:b/>
          <w:lang w:val="kk-KZ"/>
        </w:rPr>
        <w:t xml:space="preserve">Өткізілут түрі: </w:t>
      </w:r>
      <w:r w:rsidRPr="0050118A">
        <w:rPr>
          <w:lang w:val="kk-KZ"/>
        </w:rPr>
        <w:t>ауызша-жазбаша</w:t>
      </w:r>
    </w:p>
    <w:p w:rsidR="00ED3ED5" w:rsidRPr="0050118A" w:rsidRDefault="00ED3ED5" w:rsidP="00ED3ED5">
      <w:pPr>
        <w:jc w:val="both"/>
        <w:rPr>
          <w:b/>
          <w:lang w:val="kk-KZ"/>
        </w:rPr>
      </w:pPr>
      <w:r w:rsidRPr="0050118A">
        <w:rPr>
          <w:b/>
          <w:lang w:val="kk-KZ"/>
        </w:rPr>
        <w:t xml:space="preserve">Платформа: </w:t>
      </w:r>
      <w:r w:rsidRPr="0050118A">
        <w:rPr>
          <w:lang w:val="kk-KZ"/>
        </w:rPr>
        <w:t>универ жүйесі</w:t>
      </w:r>
    </w:p>
    <w:p w:rsidR="00ED3ED5" w:rsidRPr="0050118A" w:rsidRDefault="00ED3ED5" w:rsidP="00ED3ED5">
      <w:pPr>
        <w:jc w:val="both"/>
        <w:rPr>
          <w:b/>
          <w:lang w:val="kk-KZ"/>
        </w:rPr>
      </w:pPr>
      <w:r w:rsidRPr="0050118A">
        <w:rPr>
          <w:b/>
          <w:lang w:val="kk-KZ"/>
        </w:rPr>
        <w:t xml:space="preserve">Формат: </w:t>
      </w:r>
      <w:r w:rsidRPr="0050118A">
        <w:rPr>
          <w:lang w:val="kk-KZ"/>
        </w:rPr>
        <w:t xml:space="preserve">синхронды </w:t>
      </w:r>
    </w:p>
    <w:p w:rsidR="00ED3ED5" w:rsidRPr="0050118A" w:rsidRDefault="00ED3ED5" w:rsidP="00ED3ED5">
      <w:pPr>
        <w:jc w:val="both"/>
        <w:rPr>
          <w:b/>
          <w:lang w:val="kk-KZ"/>
        </w:rPr>
      </w:pPr>
      <w:r w:rsidRPr="0050118A">
        <w:rPr>
          <w:b/>
          <w:lang w:val="kk-KZ"/>
        </w:rPr>
        <w:t xml:space="preserve">Тапсырма: </w:t>
      </w:r>
      <w:r w:rsidRPr="0050118A">
        <w:rPr>
          <w:lang w:val="kk-KZ"/>
        </w:rPr>
        <w:t>«</w:t>
      </w:r>
      <w:proofErr w:type="spellStart"/>
      <w:r w:rsidR="008D7E7C">
        <w:rPr>
          <w:rFonts w:eastAsia="SimSun"/>
          <w:lang w:val="kk-KZ"/>
        </w:rPr>
        <w:t>我的一天</w:t>
      </w:r>
      <w:proofErr w:type="spellEnd"/>
      <w:r w:rsidRPr="0050118A">
        <w:rPr>
          <w:lang w:val="kk-KZ"/>
        </w:rPr>
        <w:t>»тақырыбына 200 иероглиф көлемінде шығарма жазу</w:t>
      </w:r>
    </w:p>
    <w:p w:rsidR="001718B2" w:rsidRDefault="00ED3ED5" w:rsidP="008D7E7C">
      <w:pPr>
        <w:jc w:val="both"/>
        <w:rPr>
          <w:lang w:val="kk-KZ"/>
        </w:rPr>
      </w:pPr>
      <w:r w:rsidRPr="0050118A">
        <w:rPr>
          <w:b/>
          <w:lang w:val="kk-KZ"/>
        </w:rPr>
        <w:t>Әдістемелік нұсқаулықтар</w:t>
      </w:r>
      <w:r w:rsidRPr="0050118A">
        <w:rPr>
          <w:lang w:val="kk-KZ"/>
        </w:rPr>
        <w:t xml:space="preserve">: </w:t>
      </w:r>
      <w:r w:rsidR="001718B2" w:rsidRPr="001718B2">
        <w:rPr>
          <w:lang w:val="kk-KZ"/>
        </w:rPr>
        <w:t>«Жазу практикасы» пәні студенттерге практикалық жазу туралы негізгі білімді және оның жалпы жазудан айырмашылығын меңгеруге көмектеседі. Пәнді толық меңгеру үшін семинар сабақтарына қатысып, берілген тапсырмалар мен жаттығуларды мұқият орындау керек. Дәріс, семинар сабақтарынан басқа СОӨЖ, СӨЖ сабақтары болады. СӨЖ сабақтары тезис, реферат түрінде өтеді</w:t>
      </w:r>
    </w:p>
    <w:p w:rsidR="008D7E7C" w:rsidRPr="008D7E7C" w:rsidRDefault="008D7E7C" w:rsidP="008D7E7C">
      <w:pPr>
        <w:jc w:val="both"/>
        <w:rPr>
          <w:b/>
          <w:lang w:val="kk-KZ"/>
        </w:rPr>
      </w:pPr>
      <w:r w:rsidRPr="008D7E7C">
        <w:rPr>
          <w:b/>
          <w:lang w:val="kk-KZ"/>
        </w:rPr>
        <w:t>Әдебиет:</w:t>
      </w:r>
    </w:p>
    <w:p w:rsidR="008D7E7C" w:rsidRPr="008D7E7C" w:rsidRDefault="008D7E7C" w:rsidP="008D7E7C">
      <w:pPr>
        <w:spacing w:line="276" w:lineRule="auto"/>
        <w:rPr>
          <w:b/>
        </w:rPr>
      </w:pPr>
      <w:proofErr w:type="spellStart"/>
      <w:r w:rsidRPr="008D7E7C">
        <w:rPr>
          <w:b/>
        </w:rPr>
        <w:t>Негізгі</w:t>
      </w:r>
      <w:proofErr w:type="spellEnd"/>
      <w:r w:rsidRPr="008D7E7C">
        <w:rPr>
          <w:b/>
        </w:rPr>
        <w:t>:</w:t>
      </w:r>
    </w:p>
    <w:p w:rsidR="008D7E7C" w:rsidRPr="008D7E7C" w:rsidRDefault="008D7E7C" w:rsidP="008D7E7C">
      <w:pPr>
        <w:numPr>
          <w:ilvl w:val="0"/>
          <w:numId w:val="11"/>
        </w:numPr>
        <w:suppressAutoHyphens/>
        <w:contextualSpacing/>
        <w:jc w:val="both"/>
        <w:rPr>
          <w:rFonts w:eastAsia="Calibri"/>
          <w:lang w:val="en-US"/>
        </w:rPr>
      </w:pPr>
      <w:proofErr w:type="spellStart"/>
      <w:r w:rsidRPr="008D7E7C">
        <w:rPr>
          <w:rFonts w:ascii="Microsoft YaHei" w:eastAsia="Microsoft YaHei" w:hAnsi="Microsoft YaHei" w:cs="Microsoft YaHei" w:hint="eastAsia"/>
          <w:lang w:val="en-US"/>
        </w:rPr>
        <w:t>体检汉语写作教程</w:t>
      </w:r>
      <w:proofErr w:type="spellEnd"/>
      <w:r w:rsidRPr="008D7E7C">
        <w:rPr>
          <w:rFonts w:ascii="Microsoft YaHei" w:eastAsia="Microsoft YaHei" w:hAnsi="Microsoft YaHei" w:cs="Microsoft YaHei" w:hint="eastAsia"/>
          <w:lang w:val="en-US"/>
        </w:rPr>
        <w:t>（</w:t>
      </w:r>
      <w:proofErr w:type="spellStart"/>
      <w:r w:rsidRPr="008D7E7C">
        <w:rPr>
          <w:lang w:val="en-US"/>
        </w:rPr>
        <w:t>tijianhanyuxiezuojiaocheng</w:t>
      </w:r>
      <w:proofErr w:type="spellEnd"/>
      <w:r w:rsidRPr="008D7E7C">
        <w:rPr>
          <w:rFonts w:ascii="Microsoft YaHei" w:eastAsia="Microsoft YaHei" w:hAnsi="Microsoft YaHei" w:cs="Microsoft YaHei" w:hint="eastAsia"/>
          <w:lang w:val="en-US"/>
        </w:rPr>
        <w:t>）（</w:t>
      </w:r>
      <w:proofErr w:type="spellStart"/>
      <w:r w:rsidRPr="008D7E7C">
        <w:rPr>
          <w:rFonts w:eastAsia="Microsoft YaHei"/>
          <w:lang w:val="kk-KZ"/>
        </w:rPr>
        <w:t>初级</w:t>
      </w:r>
      <w:proofErr w:type="spellEnd"/>
      <w:r w:rsidRPr="008D7E7C">
        <w:rPr>
          <w:rFonts w:eastAsia="Calibri"/>
          <w:lang w:val="kk-KZ"/>
        </w:rPr>
        <w:t>2</w:t>
      </w:r>
      <w:r w:rsidRPr="008D7E7C">
        <w:rPr>
          <w:rFonts w:ascii="Microsoft YaHei" w:eastAsia="Microsoft YaHei" w:hAnsi="Microsoft YaHei" w:cs="Microsoft YaHei" w:hint="eastAsia"/>
          <w:lang w:val="en-US"/>
        </w:rPr>
        <w:t>）</w:t>
      </w:r>
      <w:proofErr w:type="spellStart"/>
      <w:r w:rsidRPr="008D7E7C">
        <w:rPr>
          <w:rFonts w:ascii="Microsoft YaHei" w:eastAsia="Microsoft YaHei" w:hAnsi="Microsoft YaHei" w:cs="Microsoft YaHei" w:hint="eastAsia"/>
          <w:lang w:val="en-US"/>
        </w:rPr>
        <w:t>刘援</w:t>
      </w:r>
      <w:proofErr w:type="spellEnd"/>
      <w:r w:rsidRPr="008D7E7C">
        <w:rPr>
          <w:lang w:val="en-US"/>
        </w:rPr>
        <w:t>，</w:t>
      </w:r>
      <w:proofErr w:type="spellStart"/>
      <w:r w:rsidRPr="008D7E7C">
        <w:rPr>
          <w:lang w:val="en-US"/>
        </w:rPr>
        <w:t>Пекин</w:t>
      </w:r>
      <w:proofErr w:type="spellEnd"/>
      <w:r w:rsidRPr="008D7E7C">
        <w:rPr>
          <w:lang w:val="en-US"/>
        </w:rPr>
        <w:t>, 2006.</w:t>
      </w:r>
    </w:p>
    <w:p w:rsidR="008D7E7C" w:rsidRPr="008D7E7C" w:rsidRDefault="008D7E7C" w:rsidP="008D7E7C">
      <w:pPr>
        <w:numPr>
          <w:ilvl w:val="0"/>
          <w:numId w:val="11"/>
        </w:numPr>
        <w:suppressAutoHyphens/>
        <w:contextualSpacing/>
        <w:jc w:val="both"/>
        <w:rPr>
          <w:rFonts w:eastAsia="Calibri"/>
          <w:lang w:val="kk-KZ"/>
        </w:rPr>
      </w:pPr>
      <w:proofErr w:type="spellStart"/>
      <w:r w:rsidRPr="008D7E7C">
        <w:rPr>
          <w:rFonts w:eastAsia="Microsoft YaHei"/>
          <w:lang w:val="kk-KZ"/>
        </w:rPr>
        <w:t>汉语写作教程</w:t>
      </w:r>
      <w:proofErr w:type="spellEnd"/>
      <w:r w:rsidRPr="008D7E7C">
        <w:rPr>
          <w:rFonts w:eastAsia="Microsoft YaHei"/>
          <w:lang w:val="kk-KZ"/>
        </w:rPr>
        <w:t>（</w:t>
      </w:r>
      <w:r w:rsidRPr="008D7E7C">
        <w:rPr>
          <w:rFonts w:eastAsia="Calibri"/>
          <w:lang w:val="kk-KZ"/>
        </w:rPr>
        <w:t>hanyuxiezuojiaocheng</w:t>
      </w:r>
      <w:r w:rsidRPr="008D7E7C">
        <w:rPr>
          <w:rFonts w:eastAsia="Microsoft YaHei"/>
          <w:lang w:val="kk-KZ"/>
        </w:rPr>
        <w:t>）（</w:t>
      </w:r>
      <w:proofErr w:type="spellStart"/>
      <w:r w:rsidRPr="008D7E7C">
        <w:rPr>
          <w:rFonts w:ascii="Microsoft YaHei" w:eastAsia="Microsoft YaHei" w:hAnsi="Microsoft YaHei" w:cs="Microsoft YaHei" w:hint="eastAsia"/>
          <w:lang w:val="en-US"/>
        </w:rPr>
        <w:t>中级</w:t>
      </w:r>
      <w:proofErr w:type="spellEnd"/>
      <w:r w:rsidRPr="008D7E7C">
        <w:rPr>
          <w:lang w:val="en-US"/>
        </w:rPr>
        <w:t>上</w:t>
      </w:r>
      <w:r w:rsidRPr="008D7E7C">
        <w:rPr>
          <w:rFonts w:eastAsia="Microsoft YaHei"/>
          <w:lang w:val="kk-KZ"/>
        </w:rPr>
        <w:t>）</w:t>
      </w:r>
      <w:proofErr w:type="spellStart"/>
      <w:r w:rsidRPr="008D7E7C">
        <w:rPr>
          <w:rFonts w:eastAsia="Microsoft YaHei"/>
          <w:lang w:val="kk-KZ"/>
        </w:rPr>
        <w:t>邹昭华，王洁</w:t>
      </w:r>
      <w:proofErr w:type="spellEnd"/>
      <w:r w:rsidRPr="008D7E7C">
        <w:rPr>
          <w:rFonts w:eastAsia="Microsoft YaHei"/>
          <w:lang w:val="kk-KZ"/>
        </w:rPr>
        <w:t>，</w:t>
      </w:r>
      <w:r w:rsidRPr="008D7E7C">
        <w:rPr>
          <w:rFonts w:eastAsia="Calibri"/>
          <w:lang w:val="kk-KZ"/>
        </w:rPr>
        <w:t>Пекин, 2010.</w:t>
      </w:r>
    </w:p>
    <w:p w:rsidR="008D7E7C" w:rsidRPr="008D7E7C" w:rsidRDefault="008D7E7C" w:rsidP="008D7E7C">
      <w:pPr>
        <w:numPr>
          <w:ilvl w:val="0"/>
          <w:numId w:val="11"/>
        </w:numPr>
        <w:suppressAutoHyphens/>
        <w:contextualSpacing/>
        <w:jc w:val="both"/>
        <w:rPr>
          <w:rFonts w:eastAsia="Calibri"/>
          <w:lang w:val="kk-KZ"/>
        </w:rPr>
      </w:pPr>
      <w:proofErr w:type="spellStart"/>
      <w:r w:rsidRPr="008D7E7C">
        <w:rPr>
          <w:rFonts w:eastAsia="Microsoft YaHei"/>
          <w:lang w:val="kk-KZ"/>
        </w:rPr>
        <w:t>汉语写作教程</w:t>
      </w:r>
      <w:proofErr w:type="spellEnd"/>
      <w:r w:rsidRPr="008D7E7C">
        <w:rPr>
          <w:rFonts w:eastAsia="Microsoft YaHei"/>
          <w:lang w:val="kk-KZ"/>
        </w:rPr>
        <w:t>（</w:t>
      </w:r>
      <w:r w:rsidRPr="008D7E7C">
        <w:rPr>
          <w:rFonts w:eastAsia="Calibri"/>
          <w:lang w:val="kk-KZ"/>
        </w:rPr>
        <w:t>hanyuxiezuojiaocheng</w:t>
      </w:r>
      <w:r w:rsidRPr="008D7E7C">
        <w:rPr>
          <w:rFonts w:eastAsia="Microsoft YaHei"/>
          <w:lang w:val="kk-KZ"/>
        </w:rPr>
        <w:t>）（</w:t>
      </w:r>
      <w:proofErr w:type="spellStart"/>
      <w:r w:rsidRPr="008D7E7C">
        <w:rPr>
          <w:rFonts w:eastAsia="Microsoft YaHei"/>
          <w:lang w:val="kk-KZ"/>
        </w:rPr>
        <w:t>中级下）邹昭华</w:t>
      </w:r>
      <w:proofErr w:type="spellEnd"/>
      <w:r w:rsidRPr="008D7E7C">
        <w:rPr>
          <w:rFonts w:eastAsia="Microsoft YaHei"/>
          <w:lang w:val="kk-KZ"/>
        </w:rPr>
        <w:t>，</w:t>
      </w:r>
      <w:r w:rsidRPr="008D7E7C">
        <w:rPr>
          <w:rFonts w:eastAsia="Microsoft YaHei"/>
          <w:lang w:val="kk-KZ"/>
        </w:rPr>
        <w:t xml:space="preserve"> </w:t>
      </w:r>
      <w:proofErr w:type="spellStart"/>
      <w:r w:rsidRPr="008D7E7C">
        <w:rPr>
          <w:rFonts w:eastAsia="Microsoft YaHei"/>
          <w:lang w:val="kk-KZ"/>
        </w:rPr>
        <w:t>夏小芸</w:t>
      </w:r>
      <w:proofErr w:type="spellEnd"/>
      <w:r w:rsidRPr="008D7E7C">
        <w:rPr>
          <w:rFonts w:eastAsia="Microsoft YaHei"/>
          <w:lang w:val="kk-KZ"/>
        </w:rPr>
        <w:t>，</w:t>
      </w:r>
      <w:r w:rsidRPr="008D7E7C">
        <w:rPr>
          <w:rFonts w:eastAsia="Microsoft YaHei"/>
          <w:lang w:val="kk-KZ"/>
        </w:rPr>
        <w:t>Пекин, 2011.</w:t>
      </w:r>
    </w:p>
    <w:p w:rsidR="008D7E7C" w:rsidRPr="008D7E7C" w:rsidRDefault="008D7E7C" w:rsidP="008D7E7C">
      <w:pPr>
        <w:numPr>
          <w:ilvl w:val="0"/>
          <w:numId w:val="11"/>
        </w:numPr>
        <w:suppressAutoHyphens/>
        <w:contextualSpacing/>
        <w:jc w:val="both"/>
        <w:rPr>
          <w:rFonts w:eastAsia="Calibri"/>
          <w:lang w:val="kk-KZ"/>
        </w:rPr>
      </w:pPr>
      <w:proofErr w:type="spellStart"/>
      <w:r w:rsidRPr="008D7E7C">
        <w:rPr>
          <w:rFonts w:eastAsia="MS Gothic"/>
          <w:lang w:val="kk-KZ"/>
        </w:rPr>
        <w:t>新概念</w:t>
      </w:r>
      <w:r w:rsidRPr="008D7E7C">
        <w:rPr>
          <w:rFonts w:eastAsia="Microsoft JhengHei"/>
          <w:lang w:val="kk-KZ"/>
        </w:rPr>
        <w:t>实用汉语教程</w:t>
      </w:r>
      <w:proofErr w:type="spellEnd"/>
      <w:r w:rsidRPr="008D7E7C">
        <w:rPr>
          <w:rFonts w:eastAsia="Calibri"/>
          <w:lang w:val="kk-KZ"/>
        </w:rPr>
        <w:t xml:space="preserve"> (Xin gaikuan shiyong hanyu jiaocheng) 1-</w:t>
      </w:r>
      <w:proofErr w:type="gramStart"/>
      <w:r w:rsidRPr="008D7E7C">
        <w:rPr>
          <w:rFonts w:eastAsia="Calibri"/>
          <w:lang w:val="kk-KZ"/>
        </w:rPr>
        <w:t>том  Ф.Н.</w:t>
      </w:r>
      <w:proofErr w:type="gramEnd"/>
      <w:r w:rsidRPr="008D7E7C">
        <w:rPr>
          <w:rFonts w:eastAsia="Calibri"/>
          <w:lang w:val="kk-KZ"/>
        </w:rPr>
        <w:t xml:space="preserve"> Дәулет.  Алматы, 2015.</w:t>
      </w:r>
    </w:p>
    <w:p w:rsidR="008D7E7C" w:rsidRPr="008D7E7C" w:rsidRDefault="008D7E7C" w:rsidP="008D7E7C">
      <w:pPr>
        <w:numPr>
          <w:ilvl w:val="0"/>
          <w:numId w:val="11"/>
        </w:numPr>
        <w:suppressAutoHyphens/>
        <w:contextualSpacing/>
        <w:jc w:val="both"/>
        <w:rPr>
          <w:rFonts w:eastAsia="Calibri"/>
          <w:lang w:val="kk-KZ" w:bidi="kok-IN"/>
        </w:rPr>
      </w:pPr>
      <w:proofErr w:type="spellStart"/>
      <w:r w:rsidRPr="008D7E7C">
        <w:rPr>
          <w:rFonts w:eastAsia="Microsoft JhengHei"/>
          <w:lang w:val="kk-KZ" w:bidi="kok-IN"/>
        </w:rPr>
        <w:t>发展汉语</w:t>
      </w:r>
      <w:proofErr w:type="spellEnd"/>
      <w:r w:rsidRPr="008D7E7C">
        <w:rPr>
          <w:rFonts w:eastAsia="Calibri"/>
          <w:lang w:val="kk-KZ" w:bidi="kok-IN"/>
        </w:rPr>
        <w:t>.</w:t>
      </w:r>
      <w:proofErr w:type="spellStart"/>
      <w:r w:rsidRPr="008D7E7C">
        <w:rPr>
          <w:rFonts w:eastAsia="MS Gothic"/>
          <w:lang w:val="kk-KZ" w:bidi="kok-IN"/>
        </w:rPr>
        <w:t>初</w:t>
      </w:r>
      <w:r w:rsidRPr="008D7E7C">
        <w:rPr>
          <w:rFonts w:eastAsia="Microsoft JhengHei"/>
          <w:lang w:val="kk-KZ" w:bidi="kok-IN"/>
        </w:rPr>
        <w:t>级汉语</w:t>
      </w:r>
      <w:proofErr w:type="spellEnd"/>
      <w:r w:rsidRPr="008D7E7C">
        <w:rPr>
          <w:rFonts w:eastAsia="Calibri"/>
          <w:lang w:val="kk-KZ" w:bidi="kok-IN"/>
        </w:rPr>
        <w:t xml:space="preserve"> (Fazhan hanyu. Chuji hanyu) </w:t>
      </w:r>
      <w:r w:rsidRPr="008D7E7C">
        <w:rPr>
          <w:rFonts w:eastAsia="Calibri"/>
          <w:lang w:val="kk-KZ"/>
        </w:rPr>
        <w:t xml:space="preserve">2-том Пекин, </w:t>
      </w:r>
      <w:r w:rsidRPr="008D7E7C">
        <w:rPr>
          <w:rFonts w:eastAsia="Calibri"/>
          <w:lang w:val="kk-KZ" w:bidi="kok-IN"/>
        </w:rPr>
        <w:t xml:space="preserve">2007 </w:t>
      </w:r>
      <w:r w:rsidRPr="008D7E7C">
        <w:rPr>
          <w:rFonts w:eastAsia="MS Gothic"/>
          <w:lang w:val="kk-KZ" w:bidi="kok-IN"/>
        </w:rPr>
        <w:t>年</w:t>
      </w:r>
      <w:r w:rsidRPr="008D7E7C">
        <w:rPr>
          <w:rFonts w:eastAsia="Calibri"/>
          <w:lang w:val="kk-KZ" w:bidi="kok-IN"/>
        </w:rPr>
        <w:t>.</w:t>
      </w:r>
    </w:p>
    <w:p w:rsidR="008D7E7C" w:rsidRPr="008D7E7C" w:rsidRDefault="008D7E7C" w:rsidP="008D7E7C">
      <w:pPr>
        <w:numPr>
          <w:ilvl w:val="0"/>
          <w:numId w:val="11"/>
        </w:numPr>
        <w:suppressAutoHyphens/>
        <w:contextualSpacing/>
        <w:jc w:val="both"/>
        <w:rPr>
          <w:rFonts w:eastAsia="Calibri"/>
          <w:lang w:val="kk-KZ"/>
        </w:rPr>
      </w:pPr>
      <w:r w:rsidRPr="008D7E7C">
        <w:rPr>
          <w:rFonts w:eastAsia="MS Gothic"/>
          <w:lang w:val="kk-KZ" w:eastAsia="zh-CN" w:bidi="kok-IN"/>
        </w:rPr>
        <w:t>博雅</w:t>
      </w:r>
      <w:r w:rsidRPr="008D7E7C">
        <w:rPr>
          <w:rFonts w:eastAsia="Microsoft JhengHei"/>
          <w:lang w:val="kk-KZ" w:eastAsia="zh-CN" w:bidi="kok-IN"/>
        </w:rPr>
        <w:t>汉语</w:t>
      </w:r>
      <w:r w:rsidRPr="008D7E7C">
        <w:rPr>
          <w:rFonts w:eastAsia="Calibri"/>
          <w:lang w:val="kk-KZ" w:eastAsia="zh-CN" w:bidi="kok-IN"/>
        </w:rPr>
        <w:t xml:space="preserve">  (Boya hanyu) </w:t>
      </w:r>
      <w:r w:rsidRPr="008D7E7C">
        <w:rPr>
          <w:rFonts w:eastAsia="Calibri"/>
          <w:lang w:val="kk-KZ" w:eastAsia="zh-CN"/>
        </w:rPr>
        <w:t xml:space="preserve">2-том </w:t>
      </w:r>
      <w:r w:rsidRPr="008D7E7C">
        <w:rPr>
          <w:rFonts w:eastAsia="MS Gothic"/>
          <w:lang w:val="kk-KZ" w:eastAsia="zh-CN" w:bidi="kok-IN"/>
        </w:rPr>
        <w:t>李</w:t>
      </w:r>
      <w:r w:rsidRPr="008D7E7C">
        <w:rPr>
          <w:rFonts w:eastAsia="Microsoft JhengHei"/>
          <w:lang w:val="kk-KZ" w:eastAsia="zh-CN" w:bidi="kok-IN"/>
        </w:rPr>
        <w:t>晓琪，张明莹</w:t>
      </w:r>
      <w:r w:rsidRPr="008D7E7C">
        <w:rPr>
          <w:rFonts w:eastAsia="Calibri"/>
          <w:lang w:val="kk-KZ" w:eastAsia="zh-CN" w:bidi="kok-IN"/>
        </w:rPr>
        <w:t xml:space="preserve">. </w:t>
      </w:r>
      <w:r w:rsidRPr="008D7E7C">
        <w:rPr>
          <w:rFonts w:eastAsia="Calibri"/>
          <w:lang w:val="kk-KZ"/>
        </w:rPr>
        <w:t>Пекин, 2010.</w:t>
      </w:r>
    </w:p>
    <w:p w:rsidR="008D7E7C" w:rsidRPr="008D7E7C" w:rsidRDefault="008D7E7C" w:rsidP="008D7E7C">
      <w:pPr>
        <w:numPr>
          <w:ilvl w:val="0"/>
          <w:numId w:val="11"/>
        </w:numPr>
        <w:suppressAutoHyphens/>
        <w:contextualSpacing/>
        <w:jc w:val="both"/>
        <w:rPr>
          <w:rFonts w:eastAsia="Calibri"/>
          <w:lang w:val="kk-KZ"/>
        </w:rPr>
      </w:pPr>
      <w:proofErr w:type="spellStart"/>
      <w:r w:rsidRPr="008D7E7C">
        <w:rPr>
          <w:rFonts w:eastAsia="MS Gothic"/>
          <w:lang w:val="kk-KZ"/>
        </w:rPr>
        <w:t>成功之路</w:t>
      </w:r>
      <w:proofErr w:type="spellEnd"/>
      <w:r w:rsidRPr="008D7E7C">
        <w:rPr>
          <w:rFonts w:eastAsia="Calibri"/>
          <w:lang w:val="kk-KZ" w:bidi="kok-IN"/>
        </w:rPr>
        <w:t xml:space="preserve"> (Chenggong zhi lu) </w:t>
      </w:r>
      <w:r w:rsidRPr="008D7E7C">
        <w:rPr>
          <w:rFonts w:eastAsia="Calibri"/>
          <w:lang w:val="kk-KZ"/>
        </w:rPr>
        <w:t xml:space="preserve">3-том </w:t>
      </w:r>
      <w:proofErr w:type="spellStart"/>
      <w:r w:rsidRPr="008D7E7C">
        <w:rPr>
          <w:rFonts w:eastAsia="MS Gothic"/>
          <w:lang w:val="kk-KZ" w:bidi="kok-IN"/>
        </w:rPr>
        <w:t>北京</w:t>
      </w:r>
      <w:r w:rsidRPr="008D7E7C">
        <w:rPr>
          <w:rFonts w:eastAsia="Microsoft JhengHei"/>
          <w:lang w:val="kk-KZ" w:bidi="kok-IN"/>
        </w:rPr>
        <w:t>语言大学出版社</w:t>
      </w:r>
      <w:proofErr w:type="spellEnd"/>
      <w:r w:rsidRPr="008D7E7C">
        <w:rPr>
          <w:rFonts w:eastAsia="Calibri"/>
          <w:lang w:val="kk-KZ" w:bidi="kok-IN"/>
        </w:rPr>
        <w:t>.</w:t>
      </w:r>
      <w:r w:rsidRPr="008D7E7C">
        <w:rPr>
          <w:rFonts w:eastAsia="Calibri"/>
          <w:lang w:val="kk-KZ"/>
        </w:rPr>
        <w:t xml:space="preserve"> Пекин, 2009.</w:t>
      </w:r>
    </w:p>
    <w:p w:rsidR="008D7E7C" w:rsidRPr="008D7E7C" w:rsidRDefault="008D7E7C" w:rsidP="008D7E7C">
      <w:pPr>
        <w:keepNext/>
        <w:tabs>
          <w:tab w:val="center" w:pos="9639"/>
        </w:tabs>
        <w:spacing w:line="276" w:lineRule="auto"/>
        <w:rPr>
          <w:b/>
        </w:rPr>
      </w:pPr>
      <w:r w:rsidRPr="008D7E7C">
        <w:rPr>
          <w:b/>
        </w:rPr>
        <w:t xml:space="preserve"> </w:t>
      </w:r>
      <w:proofErr w:type="spellStart"/>
      <w:r w:rsidRPr="008D7E7C">
        <w:rPr>
          <w:b/>
        </w:rPr>
        <w:t>Қосымша</w:t>
      </w:r>
      <w:proofErr w:type="spellEnd"/>
      <w:r w:rsidRPr="008D7E7C">
        <w:rPr>
          <w:b/>
        </w:rPr>
        <w:t>:</w:t>
      </w:r>
    </w:p>
    <w:p w:rsidR="008D7E7C" w:rsidRPr="008D7E7C" w:rsidRDefault="008D7E7C" w:rsidP="008D7E7C">
      <w:pPr>
        <w:pStyle w:val="a3"/>
        <w:keepNext/>
        <w:numPr>
          <w:ilvl w:val="0"/>
          <w:numId w:val="12"/>
        </w:numPr>
        <w:tabs>
          <w:tab w:val="center" w:pos="9639"/>
        </w:tabs>
        <w:autoSpaceDE w:val="0"/>
        <w:autoSpaceDN w:val="0"/>
        <w:spacing w:after="200" w:line="276" w:lineRule="auto"/>
        <w:outlineLvl w:val="1"/>
        <w:rPr>
          <w:rFonts w:eastAsia="SimSun"/>
          <w:bCs/>
          <w:lang w:val="kk-KZ"/>
        </w:rPr>
      </w:pPr>
      <w:proofErr w:type="spellStart"/>
      <w:r w:rsidRPr="008D7E7C">
        <w:rPr>
          <w:rFonts w:eastAsia="SimSun"/>
          <w:lang w:val="kk-KZ"/>
        </w:rPr>
        <w:t>学汉语</w:t>
      </w:r>
      <w:proofErr w:type="spellEnd"/>
      <w:r w:rsidRPr="008D7E7C">
        <w:rPr>
          <w:rFonts w:eastAsia="SimSun"/>
        </w:rPr>
        <w:t>(</w:t>
      </w:r>
      <w:proofErr w:type="spellStart"/>
      <w:r w:rsidRPr="008D7E7C">
        <w:rPr>
          <w:rFonts w:eastAsia="SimSun"/>
          <w:lang w:val="en-US"/>
        </w:rPr>
        <w:t>Daxuehanyu</w:t>
      </w:r>
      <w:proofErr w:type="spellEnd"/>
      <w:r w:rsidRPr="008D7E7C">
        <w:rPr>
          <w:rFonts w:eastAsia="SimSun"/>
        </w:rPr>
        <w:t>)</w:t>
      </w:r>
      <w:r w:rsidRPr="008D7E7C">
        <w:rPr>
          <w:rFonts w:eastAsia="SimSun"/>
          <w:lang w:val="kk-KZ"/>
        </w:rPr>
        <w:t xml:space="preserve"> жоғары оқу орындарына арналған. 1-ші том. Үрімші:       </w:t>
      </w:r>
      <w:r w:rsidRPr="008D7E7C">
        <w:rPr>
          <w:rFonts w:eastAsia="SimSun"/>
          <w:lang w:val="en-US"/>
        </w:rPr>
        <w:t xml:space="preserve">   </w:t>
      </w:r>
      <w:r w:rsidRPr="008D7E7C">
        <w:rPr>
          <w:rFonts w:eastAsia="SimSun"/>
          <w:lang w:val="kk-KZ"/>
        </w:rPr>
        <w:t>Шыңжаң оқу-ағарту баспасы., 2015.</w:t>
      </w:r>
    </w:p>
    <w:p w:rsidR="008D7E7C" w:rsidRPr="008D7E7C" w:rsidRDefault="008D7E7C" w:rsidP="008D7E7C">
      <w:pPr>
        <w:pStyle w:val="a3"/>
        <w:keepNext/>
        <w:numPr>
          <w:ilvl w:val="0"/>
          <w:numId w:val="12"/>
        </w:numPr>
        <w:tabs>
          <w:tab w:val="center" w:pos="9639"/>
        </w:tabs>
        <w:autoSpaceDE w:val="0"/>
        <w:autoSpaceDN w:val="0"/>
        <w:spacing w:after="200" w:line="276" w:lineRule="auto"/>
        <w:outlineLvl w:val="1"/>
        <w:rPr>
          <w:rFonts w:eastAsia="SimSun"/>
          <w:bCs/>
          <w:lang w:val="kk-KZ"/>
        </w:rPr>
      </w:pPr>
      <w:proofErr w:type="spellStart"/>
      <w:r w:rsidRPr="008D7E7C">
        <w:rPr>
          <w:rFonts w:eastAsia="SimSun"/>
          <w:lang w:val="kk-KZ"/>
        </w:rPr>
        <w:t>大众汉语</w:t>
      </w:r>
      <w:proofErr w:type="spellEnd"/>
      <w:r w:rsidRPr="008D7E7C">
        <w:rPr>
          <w:rFonts w:eastAsia="SimSun"/>
          <w:lang w:val="kk-KZ"/>
        </w:rPr>
        <w:t>(Dazhonghanyu)жалпыға арналған. 1-ші том. Үрімші: Шыңжаң оқу-ағарту баспасы., 2014.</w:t>
      </w:r>
    </w:p>
    <w:p w:rsidR="008D7E7C" w:rsidRPr="008D7E7C" w:rsidRDefault="008D7E7C" w:rsidP="008D7E7C">
      <w:pPr>
        <w:pStyle w:val="a3"/>
        <w:numPr>
          <w:ilvl w:val="0"/>
          <w:numId w:val="12"/>
        </w:numPr>
        <w:jc w:val="both"/>
        <w:rPr>
          <w:rFonts w:eastAsiaTheme="minorEastAsia"/>
          <w:b/>
          <w:lang w:val="kk-KZ" w:eastAsia="zh-CN"/>
        </w:rPr>
      </w:pPr>
      <w:r w:rsidRPr="008D7E7C">
        <w:rPr>
          <w:rFonts w:eastAsia="SimSun"/>
          <w:spacing w:val="-4"/>
          <w:lang w:val="kk-KZ"/>
        </w:rPr>
        <w:t>Абдырақын Н. Қазіргі қытай тілінің грамматикасы. Оқу құралы. Алматы: Қазақ университеті., 2015</w:t>
      </w:r>
      <w:r w:rsidRPr="008D7E7C">
        <w:rPr>
          <w:bCs/>
          <w:lang w:val="kk-KZ"/>
        </w:rPr>
        <w:t xml:space="preserve"> </w:t>
      </w:r>
    </w:p>
    <w:p w:rsidR="008D7E7C" w:rsidRPr="008D7E7C" w:rsidRDefault="008D7E7C" w:rsidP="008D7E7C">
      <w:pPr>
        <w:jc w:val="both"/>
        <w:rPr>
          <w:rFonts w:eastAsiaTheme="minorEastAsia"/>
          <w:b/>
          <w:lang w:val="kk-KZ" w:eastAsia="zh-CN"/>
        </w:rPr>
      </w:pPr>
    </w:p>
    <w:p w:rsidR="008D7E7C" w:rsidRPr="008D7E7C" w:rsidRDefault="008D7E7C" w:rsidP="008D7E7C">
      <w:pPr>
        <w:jc w:val="both"/>
        <w:rPr>
          <w:rFonts w:eastAsiaTheme="minorEastAsia"/>
          <w:b/>
          <w:lang w:val="kk-KZ" w:eastAsia="zh-CN"/>
        </w:rPr>
      </w:pPr>
    </w:p>
    <w:p w:rsidR="008D7E7C" w:rsidRPr="0050118A" w:rsidRDefault="008D7E7C" w:rsidP="008D7E7C">
      <w:pPr>
        <w:jc w:val="both"/>
        <w:rPr>
          <w:rFonts w:eastAsiaTheme="minorEastAsia"/>
          <w:b/>
          <w:lang w:val="kk-KZ" w:eastAsia="zh-CN"/>
        </w:rPr>
      </w:pPr>
    </w:p>
    <w:p w:rsidR="00ED3ED5" w:rsidRPr="0050118A" w:rsidRDefault="00ED3ED5" w:rsidP="00ED3ED5">
      <w:pPr>
        <w:jc w:val="both"/>
        <w:rPr>
          <w:rFonts w:eastAsiaTheme="minorEastAsia"/>
          <w:b/>
          <w:lang w:val="kk-KZ" w:eastAsia="zh-CN"/>
        </w:rPr>
      </w:pPr>
      <w:r w:rsidRPr="0050118A">
        <w:rPr>
          <w:bCs/>
          <w:lang w:val="kk-KZ"/>
        </w:rPr>
        <w:t xml:space="preserve"> </w:t>
      </w:r>
    </w:p>
    <w:p w:rsidR="00ED3ED5" w:rsidRPr="0050118A" w:rsidRDefault="00ED3ED5" w:rsidP="00ED3ED5">
      <w:pPr>
        <w:jc w:val="both"/>
        <w:rPr>
          <w:rFonts w:eastAsiaTheme="minorEastAsia"/>
          <w:b/>
          <w:lang w:val="kk-KZ" w:eastAsia="zh-CN"/>
        </w:rPr>
      </w:pPr>
    </w:p>
    <w:p w:rsidR="00ED3ED5" w:rsidRPr="0050118A" w:rsidRDefault="00ED3ED5" w:rsidP="00ED3ED5">
      <w:pPr>
        <w:jc w:val="both"/>
        <w:rPr>
          <w:rFonts w:eastAsiaTheme="minorEastAsia"/>
          <w:b/>
          <w:lang w:val="kk-KZ" w:eastAsia="zh-CN"/>
        </w:rPr>
      </w:pPr>
    </w:p>
    <w:p w:rsidR="001A1DEF" w:rsidRPr="0050118A" w:rsidRDefault="001A1DEF" w:rsidP="00C26D81">
      <w:pPr>
        <w:jc w:val="both"/>
        <w:rPr>
          <w:rFonts w:eastAsiaTheme="minorEastAsia"/>
          <w:lang w:val="kk-KZ" w:eastAsia="zh-CN"/>
        </w:rPr>
      </w:pPr>
    </w:p>
    <w:p w:rsidR="001A1DEF" w:rsidRPr="0050118A" w:rsidRDefault="001A1DEF" w:rsidP="00C26D81">
      <w:pPr>
        <w:jc w:val="both"/>
        <w:rPr>
          <w:rFonts w:eastAsiaTheme="minorEastAsia"/>
          <w:lang w:val="kk-KZ" w:eastAsia="zh-CN"/>
        </w:rPr>
      </w:pPr>
    </w:p>
    <w:p w:rsidR="001A1DEF" w:rsidRPr="0050118A" w:rsidRDefault="001A1DEF" w:rsidP="00C26D81">
      <w:pPr>
        <w:jc w:val="both"/>
        <w:rPr>
          <w:rFonts w:eastAsiaTheme="minorEastAsia"/>
          <w:lang w:val="kk-KZ" w:eastAsia="zh-CN"/>
        </w:rPr>
      </w:pPr>
    </w:p>
    <w:p w:rsidR="001A1DEF" w:rsidRPr="0050118A" w:rsidRDefault="001A1DEF" w:rsidP="00C26D81">
      <w:pPr>
        <w:jc w:val="both"/>
        <w:rPr>
          <w:rFonts w:eastAsiaTheme="minorEastAsia"/>
          <w:lang w:val="kk-KZ" w:eastAsia="zh-CN"/>
        </w:rPr>
      </w:pPr>
    </w:p>
    <w:p w:rsidR="001A1DEF" w:rsidRPr="0050118A" w:rsidRDefault="001A1DEF" w:rsidP="00C26D81">
      <w:pPr>
        <w:jc w:val="both"/>
        <w:rPr>
          <w:rFonts w:eastAsiaTheme="minorEastAsia"/>
          <w:lang w:val="kk-KZ" w:eastAsia="zh-CN"/>
        </w:rPr>
      </w:pPr>
    </w:p>
    <w:p w:rsidR="00ED3ED5" w:rsidRDefault="00ED3ED5" w:rsidP="00C26D81">
      <w:pPr>
        <w:jc w:val="both"/>
        <w:rPr>
          <w:rFonts w:eastAsiaTheme="minorEastAsia"/>
          <w:lang w:val="kk-KZ" w:eastAsia="zh-CN"/>
        </w:rPr>
      </w:pPr>
    </w:p>
    <w:p w:rsidR="008D7E7C" w:rsidRPr="0050118A" w:rsidRDefault="008D7E7C" w:rsidP="00C26D81">
      <w:pPr>
        <w:jc w:val="both"/>
        <w:rPr>
          <w:rFonts w:eastAsiaTheme="minorEastAsia"/>
          <w:lang w:val="kk-KZ" w:eastAsia="zh-CN"/>
        </w:rPr>
      </w:pPr>
    </w:p>
    <w:p w:rsidR="001A1DEF" w:rsidRPr="0050118A" w:rsidRDefault="001A1DEF" w:rsidP="00C26D81">
      <w:pPr>
        <w:jc w:val="both"/>
        <w:rPr>
          <w:rFonts w:eastAsiaTheme="minorEastAsia"/>
          <w:lang w:val="kk-KZ" w:eastAsia="zh-CN"/>
        </w:rPr>
      </w:pPr>
    </w:p>
    <w:p w:rsidR="00ED3ED5" w:rsidRPr="0050118A" w:rsidRDefault="00ED3ED5" w:rsidP="00ED3ED5">
      <w:pPr>
        <w:jc w:val="center"/>
        <w:rPr>
          <w:rFonts w:eastAsiaTheme="minorEastAsia"/>
          <w:b/>
          <w:lang w:val="kk-KZ" w:eastAsia="zh-CN"/>
        </w:rPr>
      </w:pPr>
      <w:r w:rsidRPr="0050118A">
        <w:rPr>
          <w:b/>
          <w:lang w:val="kk-KZ"/>
        </w:rPr>
        <w:t xml:space="preserve">СӨЖ тапсырмалары </w:t>
      </w:r>
      <w:r w:rsidRPr="0050118A">
        <w:rPr>
          <w:rFonts w:eastAsiaTheme="minorEastAsia"/>
          <w:b/>
          <w:lang w:val="kk-KZ" w:eastAsia="zh-CN"/>
        </w:rPr>
        <w:t>мен әдістемелік нұсқаулар</w:t>
      </w:r>
    </w:p>
    <w:p w:rsidR="00ED3ED5" w:rsidRPr="0050118A" w:rsidRDefault="00ED3ED5" w:rsidP="00ED3ED5">
      <w:pPr>
        <w:jc w:val="center"/>
        <w:rPr>
          <w:rFonts w:eastAsiaTheme="minorEastAsia"/>
          <w:b/>
          <w:lang w:val="kk-KZ" w:eastAsia="zh-CN"/>
        </w:rPr>
      </w:pPr>
    </w:p>
    <w:p w:rsidR="00ED3ED5" w:rsidRPr="0050118A" w:rsidRDefault="003F55CB" w:rsidP="00ED3ED5">
      <w:pPr>
        <w:jc w:val="both"/>
        <w:rPr>
          <w:b/>
          <w:lang w:val="kk-KZ"/>
        </w:rPr>
      </w:pPr>
      <w:r>
        <w:rPr>
          <w:rFonts w:eastAsiaTheme="minorEastAsia"/>
          <w:b/>
          <w:lang w:val="kk-KZ" w:eastAsia="zh-CN"/>
        </w:rPr>
        <w:t>№5</w:t>
      </w:r>
      <w:r w:rsidR="00ED3ED5" w:rsidRPr="0050118A">
        <w:rPr>
          <w:rFonts w:eastAsiaTheme="minorEastAsia"/>
          <w:b/>
          <w:lang w:val="kk-KZ" w:eastAsia="zh-CN"/>
        </w:rPr>
        <w:t xml:space="preserve"> </w:t>
      </w:r>
      <w:r w:rsidR="00ED3ED5" w:rsidRPr="0050118A">
        <w:rPr>
          <w:b/>
          <w:lang w:val="kk-KZ"/>
        </w:rPr>
        <w:t>СӨЖ.</w:t>
      </w:r>
    </w:p>
    <w:p w:rsidR="00ED3ED5" w:rsidRPr="0050118A" w:rsidRDefault="00ED3ED5" w:rsidP="00ED3ED5">
      <w:pPr>
        <w:jc w:val="both"/>
        <w:rPr>
          <w:b/>
          <w:lang w:val="kk-KZ"/>
        </w:rPr>
      </w:pPr>
      <w:r w:rsidRPr="0050118A">
        <w:rPr>
          <w:b/>
          <w:lang w:val="kk-KZ"/>
        </w:rPr>
        <w:t>Тақырыбы:</w:t>
      </w:r>
      <w:r w:rsidRPr="0050118A">
        <w:rPr>
          <w:lang w:val="kk-KZ"/>
        </w:rPr>
        <w:t xml:space="preserve"> </w:t>
      </w:r>
      <w:proofErr w:type="spellStart"/>
      <w:r w:rsidR="008D7E7C" w:rsidRPr="00D242A9">
        <w:rPr>
          <w:rFonts w:eastAsia="SimSun"/>
          <w:lang w:val="kk-KZ"/>
        </w:rPr>
        <w:t>我的母亲</w:t>
      </w:r>
      <w:proofErr w:type="spellEnd"/>
    </w:p>
    <w:p w:rsidR="00ED3ED5" w:rsidRPr="0050118A" w:rsidRDefault="00ED3ED5" w:rsidP="00ED3ED5">
      <w:pPr>
        <w:jc w:val="both"/>
        <w:rPr>
          <w:rFonts w:eastAsiaTheme="minorEastAsia"/>
          <w:lang w:val="kk-KZ" w:eastAsia="zh-CN"/>
        </w:rPr>
      </w:pPr>
      <w:r w:rsidRPr="0050118A">
        <w:rPr>
          <w:b/>
          <w:lang w:val="kk-KZ"/>
        </w:rPr>
        <w:t xml:space="preserve">Тапсырманың мақсаты: </w:t>
      </w:r>
      <w:r w:rsidRPr="0050118A">
        <w:rPr>
          <w:rFonts w:eastAsiaTheme="minorEastAsia"/>
          <w:lang w:val="kk-KZ" w:eastAsia="zh-CN"/>
        </w:rPr>
        <w:t>Тыңдауға үйрету тілдік материялдың сөйлесу саласына, тілдік тақырыптың сипатына байланысты монолог, диалог, аудио, видео материялдарын еркін түсіну қабілиетін қалыптастыру.</w:t>
      </w:r>
    </w:p>
    <w:p w:rsidR="00ED3ED5" w:rsidRPr="0050118A" w:rsidRDefault="00ED3ED5" w:rsidP="00ED3ED5">
      <w:pPr>
        <w:jc w:val="both"/>
        <w:rPr>
          <w:b/>
          <w:lang w:val="kk-KZ"/>
        </w:rPr>
      </w:pPr>
      <w:r w:rsidRPr="0050118A">
        <w:rPr>
          <w:b/>
          <w:lang w:val="kk-KZ"/>
        </w:rPr>
        <w:t xml:space="preserve">Өткізілут түрі: </w:t>
      </w:r>
      <w:r w:rsidRPr="0050118A">
        <w:rPr>
          <w:lang w:val="kk-KZ"/>
        </w:rPr>
        <w:t>ауызша-жазбаша</w:t>
      </w:r>
    </w:p>
    <w:p w:rsidR="00ED3ED5" w:rsidRPr="0050118A" w:rsidRDefault="00ED3ED5" w:rsidP="00ED3ED5">
      <w:pPr>
        <w:jc w:val="both"/>
        <w:rPr>
          <w:b/>
          <w:lang w:val="kk-KZ"/>
        </w:rPr>
      </w:pPr>
      <w:r w:rsidRPr="0050118A">
        <w:rPr>
          <w:b/>
          <w:lang w:val="kk-KZ"/>
        </w:rPr>
        <w:t xml:space="preserve">Платформа: </w:t>
      </w:r>
      <w:r w:rsidRPr="0050118A">
        <w:rPr>
          <w:lang w:val="kk-KZ"/>
        </w:rPr>
        <w:t>универ жүйесі</w:t>
      </w:r>
    </w:p>
    <w:p w:rsidR="00ED3ED5" w:rsidRPr="0050118A" w:rsidRDefault="00ED3ED5" w:rsidP="00ED3ED5">
      <w:pPr>
        <w:jc w:val="both"/>
        <w:rPr>
          <w:b/>
          <w:lang w:val="kk-KZ"/>
        </w:rPr>
      </w:pPr>
      <w:r w:rsidRPr="0050118A">
        <w:rPr>
          <w:b/>
          <w:lang w:val="kk-KZ"/>
        </w:rPr>
        <w:t xml:space="preserve">Формат: </w:t>
      </w:r>
      <w:r w:rsidRPr="0050118A">
        <w:rPr>
          <w:lang w:val="kk-KZ"/>
        </w:rPr>
        <w:t xml:space="preserve">синхронды </w:t>
      </w:r>
    </w:p>
    <w:p w:rsidR="00ED3ED5" w:rsidRPr="0050118A" w:rsidRDefault="00ED3ED5" w:rsidP="00ED3ED5">
      <w:pPr>
        <w:jc w:val="both"/>
        <w:rPr>
          <w:b/>
          <w:lang w:val="kk-KZ"/>
        </w:rPr>
      </w:pPr>
      <w:r w:rsidRPr="0050118A">
        <w:rPr>
          <w:b/>
          <w:lang w:val="kk-KZ"/>
        </w:rPr>
        <w:t xml:space="preserve">Тапсырма: </w:t>
      </w:r>
      <w:r w:rsidRPr="0050118A">
        <w:rPr>
          <w:lang w:val="kk-KZ"/>
        </w:rPr>
        <w:t>Берілген шағын мәтінді аудару</w:t>
      </w:r>
    </w:p>
    <w:p w:rsidR="001718B2" w:rsidRDefault="00ED3ED5" w:rsidP="003F55CB">
      <w:pPr>
        <w:jc w:val="both"/>
        <w:rPr>
          <w:lang w:val="kk-KZ"/>
        </w:rPr>
      </w:pPr>
      <w:r w:rsidRPr="0050118A">
        <w:rPr>
          <w:b/>
          <w:lang w:val="kk-KZ"/>
        </w:rPr>
        <w:t>Әдістемелік нұсқаулықтар</w:t>
      </w:r>
      <w:r w:rsidRPr="0050118A">
        <w:rPr>
          <w:lang w:val="kk-KZ"/>
        </w:rPr>
        <w:t>: «</w:t>
      </w:r>
      <w:r w:rsidR="001718B2" w:rsidRPr="001718B2">
        <w:rPr>
          <w:lang w:val="kk-KZ"/>
        </w:rPr>
        <w:t>«Жазу практикасы» пәні студенттерге практикалық жазу туралы негізгі білімді және оның жалпы жазудан айырмашылығын меңгеруге көмектеседі. Пәнді толық меңгеру үшін семинар сабақтарына қатысып, берілген тапсырмалар мен жаттығуларды мұқият орындау керек. Дәріс, семинар сабақтарынан басқа СОӨЖ, СӨЖ сабақтары болады. СӨЖ сабақтары тезис, реферат түрінде өтеді</w:t>
      </w:r>
    </w:p>
    <w:p w:rsidR="003F55CB" w:rsidRPr="008D7E7C" w:rsidRDefault="003F55CB" w:rsidP="003F55CB">
      <w:pPr>
        <w:jc w:val="both"/>
        <w:rPr>
          <w:b/>
          <w:lang w:val="kk-KZ"/>
        </w:rPr>
      </w:pPr>
      <w:r w:rsidRPr="008D7E7C">
        <w:rPr>
          <w:b/>
          <w:lang w:val="kk-KZ"/>
        </w:rPr>
        <w:t>Әдебиет:</w:t>
      </w:r>
    </w:p>
    <w:p w:rsidR="003F55CB" w:rsidRPr="008D7E7C" w:rsidRDefault="003F55CB" w:rsidP="003F55CB">
      <w:pPr>
        <w:spacing w:line="276" w:lineRule="auto"/>
        <w:rPr>
          <w:b/>
        </w:rPr>
      </w:pPr>
      <w:proofErr w:type="spellStart"/>
      <w:r w:rsidRPr="008D7E7C">
        <w:rPr>
          <w:b/>
        </w:rPr>
        <w:t>Негізгі</w:t>
      </w:r>
      <w:proofErr w:type="spellEnd"/>
      <w:r w:rsidRPr="008D7E7C">
        <w:rPr>
          <w:b/>
        </w:rPr>
        <w:t>:</w:t>
      </w:r>
    </w:p>
    <w:p w:rsidR="003F55CB" w:rsidRPr="008D7E7C" w:rsidRDefault="003F55CB" w:rsidP="003F55CB">
      <w:pPr>
        <w:numPr>
          <w:ilvl w:val="0"/>
          <w:numId w:val="11"/>
        </w:numPr>
        <w:suppressAutoHyphens/>
        <w:contextualSpacing/>
        <w:jc w:val="both"/>
        <w:rPr>
          <w:rFonts w:eastAsia="Calibri"/>
          <w:lang w:val="en-US"/>
        </w:rPr>
      </w:pPr>
      <w:proofErr w:type="spellStart"/>
      <w:r w:rsidRPr="008D7E7C">
        <w:rPr>
          <w:rFonts w:ascii="Microsoft YaHei" w:eastAsia="Microsoft YaHei" w:hAnsi="Microsoft YaHei" w:cs="Microsoft YaHei" w:hint="eastAsia"/>
          <w:lang w:val="en-US"/>
        </w:rPr>
        <w:t>体检汉语写作教程</w:t>
      </w:r>
      <w:proofErr w:type="spellEnd"/>
      <w:r w:rsidRPr="008D7E7C">
        <w:rPr>
          <w:rFonts w:ascii="Microsoft YaHei" w:eastAsia="Microsoft YaHei" w:hAnsi="Microsoft YaHei" w:cs="Microsoft YaHei" w:hint="eastAsia"/>
          <w:lang w:val="en-US"/>
        </w:rPr>
        <w:t>（</w:t>
      </w:r>
      <w:proofErr w:type="spellStart"/>
      <w:r w:rsidRPr="008D7E7C">
        <w:rPr>
          <w:lang w:val="en-US"/>
        </w:rPr>
        <w:t>tijianhanyuxiezuojiaocheng</w:t>
      </w:r>
      <w:proofErr w:type="spellEnd"/>
      <w:r w:rsidRPr="008D7E7C">
        <w:rPr>
          <w:rFonts w:ascii="Microsoft YaHei" w:eastAsia="Microsoft YaHei" w:hAnsi="Microsoft YaHei" w:cs="Microsoft YaHei" w:hint="eastAsia"/>
          <w:lang w:val="en-US"/>
        </w:rPr>
        <w:t>）（</w:t>
      </w:r>
      <w:proofErr w:type="spellStart"/>
      <w:r w:rsidRPr="008D7E7C">
        <w:rPr>
          <w:rFonts w:eastAsia="Microsoft YaHei"/>
          <w:lang w:val="kk-KZ"/>
        </w:rPr>
        <w:t>初级</w:t>
      </w:r>
      <w:proofErr w:type="spellEnd"/>
      <w:r w:rsidRPr="008D7E7C">
        <w:rPr>
          <w:rFonts w:eastAsia="Calibri"/>
          <w:lang w:val="kk-KZ"/>
        </w:rPr>
        <w:t>2</w:t>
      </w:r>
      <w:r w:rsidRPr="008D7E7C">
        <w:rPr>
          <w:rFonts w:ascii="Microsoft YaHei" w:eastAsia="Microsoft YaHei" w:hAnsi="Microsoft YaHei" w:cs="Microsoft YaHei" w:hint="eastAsia"/>
          <w:lang w:val="en-US"/>
        </w:rPr>
        <w:t>）</w:t>
      </w:r>
      <w:proofErr w:type="spellStart"/>
      <w:r w:rsidRPr="008D7E7C">
        <w:rPr>
          <w:rFonts w:ascii="Microsoft YaHei" w:eastAsia="Microsoft YaHei" w:hAnsi="Microsoft YaHei" w:cs="Microsoft YaHei" w:hint="eastAsia"/>
          <w:lang w:val="en-US"/>
        </w:rPr>
        <w:t>刘援</w:t>
      </w:r>
      <w:proofErr w:type="spellEnd"/>
      <w:r w:rsidRPr="008D7E7C">
        <w:rPr>
          <w:lang w:val="en-US"/>
        </w:rPr>
        <w:t>，</w:t>
      </w:r>
      <w:proofErr w:type="spellStart"/>
      <w:r w:rsidRPr="008D7E7C">
        <w:rPr>
          <w:lang w:val="en-US"/>
        </w:rPr>
        <w:t>Пекин</w:t>
      </w:r>
      <w:proofErr w:type="spellEnd"/>
      <w:r w:rsidRPr="008D7E7C">
        <w:rPr>
          <w:lang w:val="en-US"/>
        </w:rPr>
        <w:t>, 2006.</w:t>
      </w:r>
    </w:p>
    <w:p w:rsidR="003F55CB" w:rsidRPr="008D7E7C" w:rsidRDefault="003F55CB" w:rsidP="003F55CB">
      <w:pPr>
        <w:numPr>
          <w:ilvl w:val="0"/>
          <w:numId w:val="11"/>
        </w:numPr>
        <w:suppressAutoHyphens/>
        <w:contextualSpacing/>
        <w:jc w:val="both"/>
        <w:rPr>
          <w:rFonts w:eastAsia="Calibri"/>
          <w:lang w:val="kk-KZ"/>
        </w:rPr>
      </w:pPr>
      <w:proofErr w:type="spellStart"/>
      <w:r w:rsidRPr="008D7E7C">
        <w:rPr>
          <w:rFonts w:eastAsia="Microsoft YaHei"/>
          <w:lang w:val="kk-KZ"/>
        </w:rPr>
        <w:t>汉语写作教程</w:t>
      </w:r>
      <w:proofErr w:type="spellEnd"/>
      <w:r w:rsidRPr="008D7E7C">
        <w:rPr>
          <w:rFonts w:eastAsia="Microsoft YaHei"/>
          <w:lang w:val="kk-KZ"/>
        </w:rPr>
        <w:t>（</w:t>
      </w:r>
      <w:r w:rsidRPr="008D7E7C">
        <w:rPr>
          <w:rFonts w:eastAsia="Calibri"/>
          <w:lang w:val="kk-KZ"/>
        </w:rPr>
        <w:t>hanyuxiezuojiaocheng</w:t>
      </w:r>
      <w:r w:rsidRPr="008D7E7C">
        <w:rPr>
          <w:rFonts w:eastAsia="Microsoft YaHei"/>
          <w:lang w:val="kk-KZ"/>
        </w:rPr>
        <w:t>）（</w:t>
      </w:r>
      <w:proofErr w:type="spellStart"/>
      <w:r w:rsidRPr="008D7E7C">
        <w:rPr>
          <w:rFonts w:ascii="Microsoft YaHei" w:eastAsia="Microsoft YaHei" w:hAnsi="Microsoft YaHei" w:cs="Microsoft YaHei" w:hint="eastAsia"/>
          <w:lang w:val="en-US"/>
        </w:rPr>
        <w:t>中级</w:t>
      </w:r>
      <w:proofErr w:type="spellEnd"/>
      <w:r w:rsidRPr="008D7E7C">
        <w:rPr>
          <w:lang w:val="en-US"/>
        </w:rPr>
        <w:t>上</w:t>
      </w:r>
      <w:r w:rsidRPr="008D7E7C">
        <w:rPr>
          <w:rFonts w:eastAsia="Microsoft YaHei"/>
          <w:lang w:val="kk-KZ"/>
        </w:rPr>
        <w:t>）</w:t>
      </w:r>
      <w:proofErr w:type="spellStart"/>
      <w:r w:rsidRPr="008D7E7C">
        <w:rPr>
          <w:rFonts w:eastAsia="Microsoft YaHei"/>
          <w:lang w:val="kk-KZ"/>
        </w:rPr>
        <w:t>邹昭华，王洁</w:t>
      </w:r>
      <w:proofErr w:type="spellEnd"/>
      <w:r w:rsidRPr="008D7E7C">
        <w:rPr>
          <w:rFonts w:eastAsia="Microsoft YaHei"/>
          <w:lang w:val="kk-KZ"/>
        </w:rPr>
        <w:t>，</w:t>
      </w:r>
      <w:r w:rsidRPr="008D7E7C">
        <w:rPr>
          <w:rFonts w:eastAsia="Calibri"/>
          <w:lang w:val="kk-KZ"/>
        </w:rPr>
        <w:t>Пекин, 2010.</w:t>
      </w:r>
    </w:p>
    <w:p w:rsidR="003F55CB" w:rsidRPr="008D7E7C" w:rsidRDefault="003F55CB" w:rsidP="003F55CB">
      <w:pPr>
        <w:numPr>
          <w:ilvl w:val="0"/>
          <w:numId w:val="11"/>
        </w:numPr>
        <w:suppressAutoHyphens/>
        <w:contextualSpacing/>
        <w:jc w:val="both"/>
        <w:rPr>
          <w:rFonts w:eastAsia="Calibri"/>
          <w:lang w:val="kk-KZ"/>
        </w:rPr>
      </w:pPr>
      <w:proofErr w:type="spellStart"/>
      <w:r w:rsidRPr="008D7E7C">
        <w:rPr>
          <w:rFonts w:eastAsia="Microsoft YaHei"/>
          <w:lang w:val="kk-KZ"/>
        </w:rPr>
        <w:t>汉语写作教程</w:t>
      </w:r>
      <w:proofErr w:type="spellEnd"/>
      <w:r w:rsidRPr="008D7E7C">
        <w:rPr>
          <w:rFonts w:eastAsia="Microsoft YaHei"/>
          <w:lang w:val="kk-KZ"/>
        </w:rPr>
        <w:t>（</w:t>
      </w:r>
      <w:r w:rsidRPr="008D7E7C">
        <w:rPr>
          <w:rFonts w:eastAsia="Calibri"/>
          <w:lang w:val="kk-KZ"/>
        </w:rPr>
        <w:t>hanyuxiezuojiaocheng</w:t>
      </w:r>
      <w:r w:rsidRPr="008D7E7C">
        <w:rPr>
          <w:rFonts w:eastAsia="Microsoft YaHei"/>
          <w:lang w:val="kk-KZ"/>
        </w:rPr>
        <w:t>）（</w:t>
      </w:r>
      <w:proofErr w:type="spellStart"/>
      <w:r w:rsidRPr="008D7E7C">
        <w:rPr>
          <w:rFonts w:eastAsia="Microsoft YaHei"/>
          <w:lang w:val="kk-KZ"/>
        </w:rPr>
        <w:t>中级下）邹昭华</w:t>
      </w:r>
      <w:proofErr w:type="spellEnd"/>
      <w:r w:rsidRPr="008D7E7C">
        <w:rPr>
          <w:rFonts w:eastAsia="Microsoft YaHei"/>
          <w:lang w:val="kk-KZ"/>
        </w:rPr>
        <w:t>，</w:t>
      </w:r>
      <w:r w:rsidRPr="008D7E7C">
        <w:rPr>
          <w:rFonts w:eastAsia="Microsoft YaHei"/>
          <w:lang w:val="kk-KZ"/>
        </w:rPr>
        <w:t xml:space="preserve"> </w:t>
      </w:r>
      <w:proofErr w:type="spellStart"/>
      <w:r w:rsidRPr="008D7E7C">
        <w:rPr>
          <w:rFonts w:eastAsia="Microsoft YaHei"/>
          <w:lang w:val="kk-KZ"/>
        </w:rPr>
        <w:t>夏小芸</w:t>
      </w:r>
      <w:proofErr w:type="spellEnd"/>
      <w:r w:rsidRPr="008D7E7C">
        <w:rPr>
          <w:rFonts w:eastAsia="Microsoft YaHei"/>
          <w:lang w:val="kk-KZ"/>
        </w:rPr>
        <w:t>，</w:t>
      </w:r>
      <w:r w:rsidRPr="008D7E7C">
        <w:rPr>
          <w:rFonts w:eastAsia="Microsoft YaHei"/>
          <w:lang w:val="kk-KZ"/>
        </w:rPr>
        <w:t>Пекин, 2011.</w:t>
      </w:r>
    </w:p>
    <w:p w:rsidR="003F55CB" w:rsidRPr="008D7E7C" w:rsidRDefault="003F55CB" w:rsidP="003F55CB">
      <w:pPr>
        <w:numPr>
          <w:ilvl w:val="0"/>
          <w:numId w:val="11"/>
        </w:numPr>
        <w:suppressAutoHyphens/>
        <w:contextualSpacing/>
        <w:jc w:val="both"/>
        <w:rPr>
          <w:rFonts w:eastAsia="Calibri"/>
          <w:lang w:val="kk-KZ"/>
        </w:rPr>
      </w:pPr>
      <w:proofErr w:type="spellStart"/>
      <w:r w:rsidRPr="008D7E7C">
        <w:rPr>
          <w:rFonts w:eastAsia="MS Gothic"/>
          <w:lang w:val="kk-KZ"/>
        </w:rPr>
        <w:t>新概念</w:t>
      </w:r>
      <w:r w:rsidRPr="008D7E7C">
        <w:rPr>
          <w:rFonts w:eastAsia="Microsoft JhengHei"/>
          <w:lang w:val="kk-KZ"/>
        </w:rPr>
        <w:t>实用汉语教程</w:t>
      </w:r>
      <w:proofErr w:type="spellEnd"/>
      <w:r w:rsidRPr="008D7E7C">
        <w:rPr>
          <w:rFonts w:eastAsia="Calibri"/>
          <w:lang w:val="kk-KZ"/>
        </w:rPr>
        <w:t xml:space="preserve"> (Xin gaikuan shiyong hanyu jiaocheng) 1-</w:t>
      </w:r>
      <w:proofErr w:type="gramStart"/>
      <w:r w:rsidRPr="008D7E7C">
        <w:rPr>
          <w:rFonts w:eastAsia="Calibri"/>
          <w:lang w:val="kk-KZ"/>
        </w:rPr>
        <w:t>том  Ф.Н.</w:t>
      </w:r>
      <w:proofErr w:type="gramEnd"/>
      <w:r w:rsidRPr="008D7E7C">
        <w:rPr>
          <w:rFonts w:eastAsia="Calibri"/>
          <w:lang w:val="kk-KZ"/>
        </w:rPr>
        <w:t xml:space="preserve"> Дәулет.  Алматы, 2015.</w:t>
      </w:r>
    </w:p>
    <w:p w:rsidR="003F55CB" w:rsidRPr="008D7E7C" w:rsidRDefault="003F55CB" w:rsidP="003F55CB">
      <w:pPr>
        <w:numPr>
          <w:ilvl w:val="0"/>
          <w:numId w:val="11"/>
        </w:numPr>
        <w:suppressAutoHyphens/>
        <w:contextualSpacing/>
        <w:jc w:val="both"/>
        <w:rPr>
          <w:rFonts w:eastAsia="Calibri"/>
          <w:lang w:val="kk-KZ" w:bidi="kok-IN"/>
        </w:rPr>
      </w:pPr>
      <w:proofErr w:type="spellStart"/>
      <w:r w:rsidRPr="008D7E7C">
        <w:rPr>
          <w:rFonts w:eastAsia="Microsoft JhengHei"/>
          <w:lang w:val="kk-KZ" w:bidi="kok-IN"/>
        </w:rPr>
        <w:t>发展汉语</w:t>
      </w:r>
      <w:proofErr w:type="spellEnd"/>
      <w:r w:rsidRPr="008D7E7C">
        <w:rPr>
          <w:rFonts w:eastAsia="Calibri"/>
          <w:lang w:val="kk-KZ" w:bidi="kok-IN"/>
        </w:rPr>
        <w:t>.</w:t>
      </w:r>
      <w:proofErr w:type="spellStart"/>
      <w:r w:rsidRPr="008D7E7C">
        <w:rPr>
          <w:rFonts w:eastAsia="MS Gothic"/>
          <w:lang w:val="kk-KZ" w:bidi="kok-IN"/>
        </w:rPr>
        <w:t>初</w:t>
      </w:r>
      <w:r w:rsidRPr="008D7E7C">
        <w:rPr>
          <w:rFonts w:eastAsia="Microsoft JhengHei"/>
          <w:lang w:val="kk-KZ" w:bidi="kok-IN"/>
        </w:rPr>
        <w:t>级汉语</w:t>
      </w:r>
      <w:proofErr w:type="spellEnd"/>
      <w:r w:rsidRPr="008D7E7C">
        <w:rPr>
          <w:rFonts w:eastAsia="Calibri"/>
          <w:lang w:val="kk-KZ" w:bidi="kok-IN"/>
        </w:rPr>
        <w:t xml:space="preserve"> (Fazhan hanyu. Chuji hanyu) </w:t>
      </w:r>
      <w:r w:rsidRPr="008D7E7C">
        <w:rPr>
          <w:rFonts w:eastAsia="Calibri"/>
          <w:lang w:val="kk-KZ"/>
        </w:rPr>
        <w:t xml:space="preserve">2-том Пекин, </w:t>
      </w:r>
      <w:r w:rsidRPr="008D7E7C">
        <w:rPr>
          <w:rFonts w:eastAsia="Calibri"/>
          <w:lang w:val="kk-KZ" w:bidi="kok-IN"/>
        </w:rPr>
        <w:t xml:space="preserve">2007 </w:t>
      </w:r>
      <w:r w:rsidRPr="008D7E7C">
        <w:rPr>
          <w:rFonts w:eastAsia="MS Gothic"/>
          <w:lang w:val="kk-KZ" w:bidi="kok-IN"/>
        </w:rPr>
        <w:t>年</w:t>
      </w:r>
      <w:r w:rsidRPr="008D7E7C">
        <w:rPr>
          <w:rFonts w:eastAsia="Calibri"/>
          <w:lang w:val="kk-KZ" w:bidi="kok-IN"/>
        </w:rPr>
        <w:t>.</w:t>
      </w:r>
    </w:p>
    <w:p w:rsidR="003F55CB" w:rsidRPr="008D7E7C" w:rsidRDefault="003F55CB" w:rsidP="003F55CB">
      <w:pPr>
        <w:numPr>
          <w:ilvl w:val="0"/>
          <w:numId w:val="11"/>
        </w:numPr>
        <w:suppressAutoHyphens/>
        <w:contextualSpacing/>
        <w:jc w:val="both"/>
        <w:rPr>
          <w:rFonts w:eastAsia="Calibri"/>
          <w:lang w:val="kk-KZ"/>
        </w:rPr>
      </w:pPr>
      <w:r w:rsidRPr="008D7E7C">
        <w:rPr>
          <w:rFonts w:eastAsia="MS Gothic"/>
          <w:lang w:val="kk-KZ" w:eastAsia="zh-CN" w:bidi="kok-IN"/>
        </w:rPr>
        <w:t>博雅</w:t>
      </w:r>
      <w:r w:rsidRPr="008D7E7C">
        <w:rPr>
          <w:rFonts w:eastAsia="Microsoft JhengHei"/>
          <w:lang w:val="kk-KZ" w:eastAsia="zh-CN" w:bidi="kok-IN"/>
        </w:rPr>
        <w:t>汉语</w:t>
      </w:r>
      <w:r w:rsidRPr="008D7E7C">
        <w:rPr>
          <w:rFonts w:eastAsia="Calibri"/>
          <w:lang w:val="kk-KZ" w:eastAsia="zh-CN" w:bidi="kok-IN"/>
        </w:rPr>
        <w:t xml:space="preserve">  (Boya hanyu) </w:t>
      </w:r>
      <w:r w:rsidRPr="008D7E7C">
        <w:rPr>
          <w:rFonts w:eastAsia="Calibri"/>
          <w:lang w:val="kk-KZ" w:eastAsia="zh-CN"/>
        </w:rPr>
        <w:t xml:space="preserve">2-том </w:t>
      </w:r>
      <w:r w:rsidRPr="008D7E7C">
        <w:rPr>
          <w:rFonts w:eastAsia="MS Gothic"/>
          <w:lang w:val="kk-KZ" w:eastAsia="zh-CN" w:bidi="kok-IN"/>
        </w:rPr>
        <w:t>李</w:t>
      </w:r>
      <w:r w:rsidRPr="008D7E7C">
        <w:rPr>
          <w:rFonts w:eastAsia="Microsoft JhengHei"/>
          <w:lang w:val="kk-KZ" w:eastAsia="zh-CN" w:bidi="kok-IN"/>
        </w:rPr>
        <w:t>晓琪，张明莹</w:t>
      </w:r>
      <w:r w:rsidRPr="008D7E7C">
        <w:rPr>
          <w:rFonts w:eastAsia="Calibri"/>
          <w:lang w:val="kk-KZ" w:eastAsia="zh-CN" w:bidi="kok-IN"/>
        </w:rPr>
        <w:t xml:space="preserve">. </w:t>
      </w:r>
      <w:r w:rsidRPr="008D7E7C">
        <w:rPr>
          <w:rFonts w:eastAsia="Calibri"/>
          <w:lang w:val="kk-KZ"/>
        </w:rPr>
        <w:t>Пекин, 2010.</w:t>
      </w:r>
    </w:p>
    <w:p w:rsidR="003F55CB" w:rsidRPr="008D7E7C" w:rsidRDefault="003F55CB" w:rsidP="003F55CB">
      <w:pPr>
        <w:numPr>
          <w:ilvl w:val="0"/>
          <w:numId w:val="11"/>
        </w:numPr>
        <w:suppressAutoHyphens/>
        <w:contextualSpacing/>
        <w:jc w:val="both"/>
        <w:rPr>
          <w:rFonts w:eastAsia="Calibri"/>
          <w:lang w:val="kk-KZ"/>
        </w:rPr>
      </w:pPr>
      <w:proofErr w:type="spellStart"/>
      <w:r w:rsidRPr="008D7E7C">
        <w:rPr>
          <w:rFonts w:eastAsia="MS Gothic"/>
          <w:lang w:val="kk-KZ"/>
        </w:rPr>
        <w:t>成功之路</w:t>
      </w:r>
      <w:proofErr w:type="spellEnd"/>
      <w:r w:rsidRPr="008D7E7C">
        <w:rPr>
          <w:rFonts w:eastAsia="Calibri"/>
          <w:lang w:val="kk-KZ" w:bidi="kok-IN"/>
        </w:rPr>
        <w:t xml:space="preserve"> (Chenggong zhi lu) </w:t>
      </w:r>
      <w:r w:rsidRPr="008D7E7C">
        <w:rPr>
          <w:rFonts w:eastAsia="Calibri"/>
          <w:lang w:val="kk-KZ"/>
        </w:rPr>
        <w:t xml:space="preserve">3-том </w:t>
      </w:r>
      <w:proofErr w:type="spellStart"/>
      <w:r w:rsidRPr="008D7E7C">
        <w:rPr>
          <w:rFonts w:eastAsia="MS Gothic"/>
          <w:lang w:val="kk-KZ" w:bidi="kok-IN"/>
        </w:rPr>
        <w:t>北京</w:t>
      </w:r>
      <w:r w:rsidRPr="008D7E7C">
        <w:rPr>
          <w:rFonts w:eastAsia="Microsoft JhengHei"/>
          <w:lang w:val="kk-KZ" w:bidi="kok-IN"/>
        </w:rPr>
        <w:t>语言大学出版社</w:t>
      </w:r>
      <w:proofErr w:type="spellEnd"/>
      <w:r w:rsidRPr="008D7E7C">
        <w:rPr>
          <w:rFonts w:eastAsia="Calibri"/>
          <w:lang w:val="kk-KZ" w:bidi="kok-IN"/>
        </w:rPr>
        <w:t>.</w:t>
      </w:r>
      <w:r w:rsidRPr="008D7E7C">
        <w:rPr>
          <w:rFonts w:eastAsia="Calibri"/>
          <w:lang w:val="kk-KZ"/>
        </w:rPr>
        <w:t xml:space="preserve"> Пекин, 2009.</w:t>
      </w:r>
    </w:p>
    <w:p w:rsidR="003F55CB" w:rsidRPr="008D7E7C" w:rsidRDefault="003F55CB" w:rsidP="003F55CB">
      <w:pPr>
        <w:keepNext/>
        <w:tabs>
          <w:tab w:val="center" w:pos="9639"/>
        </w:tabs>
        <w:spacing w:line="276" w:lineRule="auto"/>
        <w:rPr>
          <w:b/>
        </w:rPr>
      </w:pPr>
      <w:r w:rsidRPr="008D7E7C">
        <w:rPr>
          <w:b/>
        </w:rPr>
        <w:t xml:space="preserve"> </w:t>
      </w:r>
      <w:proofErr w:type="spellStart"/>
      <w:r w:rsidRPr="008D7E7C">
        <w:rPr>
          <w:b/>
        </w:rPr>
        <w:t>Қосымша</w:t>
      </w:r>
      <w:proofErr w:type="spellEnd"/>
      <w:r w:rsidRPr="008D7E7C">
        <w:rPr>
          <w:b/>
        </w:rPr>
        <w:t>:</w:t>
      </w:r>
    </w:p>
    <w:p w:rsidR="003F55CB" w:rsidRPr="008D7E7C" w:rsidRDefault="003F55CB" w:rsidP="003F55CB">
      <w:pPr>
        <w:pStyle w:val="a3"/>
        <w:keepNext/>
        <w:numPr>
          <w:ilvl w:val="0"/>
          <w:numId w:val="12"/>
        </w:numPr>
        <w:tabs>
          <w:tab w:val="center" w:pos="9639"/>
        </w:tabs>
        <w:autoSpaceDE w:val="0"/>
        <w:autoSpaceDN w:val="0"/>
        <w:spacing w:after="200" w:line="276" w:lineRule="auto"/>
        <w:outlineLvl w:val="1"/>
        <w:rPr>
          <w:rFonts w:eastAsia="SimSun"/>
          <w:bCs/>
          <w:lang w:val="kk-KZ"/>
        </w:rPr>
      </w:pPr>
      <w:proofErr w:type="spellStart"/>
      <w:r w:rsidRPr="008D7E7C">
        <w:rPr>
          <w:rFonts w:eastAsia="SimSun"/>
          <w:lang w:val="kk-KZ"/>
        </w:rPr>
        <w:t>学汉语</w:t>
      </w:r>
      <w:proofErr w:type="spellEnd"/>
      <w:r w:rsidRPr="008D7E7C">
        <w:rPr>
          <w:rFonts w:eastAsia="SimSun"/>
        </w:rPr>
        <w:t>(</w:t>
      </w:r>
      <w:proofErr w:type="spellStart"/>
      <w:r w:rsidRPr="008D7E7C">
        <w:rPr>
          <w:rFonts w:eastAsia="SimSun"/>
          <w:lang w:val="en-US"/>
        </w:rPr>
        <w:t>Daxuehanyu</w:t>
      </w:r>
      <w:proofErr w:type="spellEnd"/>
      <w:r w:rsidRPr="008D7E7C">
        <w:rPr>
          <w:rFonts w:eastAsia="SimSun"/>
        </w:rPr>
        <w:t>)</w:t>
      </w:r>
      <w:r w:rsidRPr="008D7E7C">
        <w:rPr>
          <w:rFonts w:eastAsia="SimSun"/>
          <w:lang w:val="kk-KZ"/>
        </w:rPr>
        <w:t xml:space="preserve"> жоғары оқу орындарына арналған. 1-ші том. Үрімші:       </w:t>
      </w:r>
      <w:r w:rsidRPr="008D7E7C">
        <w:rPr>
          <w:rFonts w:eastAsia="SimSun"/>
          <w:lang w:val="en-US"/>
        </w:rPr>
        <w:t xml:space="preserve">   </w:t>
      </w:r>
      <w:r w:rsidRPr="008D7E7C">
        <w:rPr>
          <w:rFonts w:eastAsia="SimSun"/>
          <w:lang w:val="kk-KZ"/>
        </w:rPr>
        <w:t>Шыңжаң оқу-ағарту баспасы., 2015.</w:t>
      </w:r>
    </w:p>
    <w:p w:rsidR="003F55CB" w:rsidRPr="008D7E7C" w:rsidRDefault="003F55CB" w:rsidP="003F55CB">
      <w:pPr>
        <w:pStyle w:val="a3"/>
        <w:keepNext/>
        <w:numPr>
          <w:ilvl w:val="0"/>
          <w:numId w:val="12"/>
        </w:numPr>
        <w:tabs>
          <w:tab w:val="center" w:pos="9639"/>
        </w:tabs>
        <w:autoSpaceDE w:val="0"/>
        <w:autoSpaceDN w:val="0"/>
        <w:spacing w:after="200" w:line="276" w:lineRule="auto"/>
        <w:outlineLvl w:val="1"/>
        <w:rPr>
          <w:rFonts w:eastAsia="SimSun"/>
          <w:bCs/>
          <w:lang w:val="kk-KZ"/>
        </w:rPr>
      </w:pPr>
      <w:proofErr w:type="spellStart"/>
      <w:r w:rsidRPr="008D7E7C">
        <w:rPr>
          <w:rFonts w:eastAsia="SimSun"/>
          <w:lang w:val="kk-KZ"/>
        </w:rPr>
        <w:t>大众汉语</w:t>
      </w:r>
      <w:proofErr w:type="spellEnd"/>
      <w:r w:rsidRPr="008D7E7C">
        <w:rPr>
          <w:rFonts w:eastAsia="SimSun"/>
          <w:lang w:val="kk-KZ"/>
        </w:rPr>
        <w:t>(Dazhonghanyu)жалпыға арналған. 1-ші том. Үрімші: Шыңжаң оқу-ағарту баспасы., 2014.</w:t>
      </w:r>
    </w:p>
    <w:p w:rsidR="003F55CB" w:rsidRPr="008D7E7C" w:rsidRDefault="003F55CB" w:rsidP="003F55CB">
      <w:pPr>
        <w:pStyle w:val="a3"/>
        <w:numPr>
          <w:ilvl w:val="0"/>
          <w:numId w:val="12"/>
        </w:numPr>
        <w:jc w:val="both"/>
        <w:rPr>
          <w:rFonts w:eastAsiaTheme="minorEastAsia"/>
          <w:b/>
          <w:lang w:val="kk-KZ" w:eastAsia="zh-CN"/>
        </w:rPr>
      </w:pPr>
      <w:r w:rsidRPr="008D7E7C">
        <w:rPr>
          <w:rFonts w:eastAsia="SimSun"/>
          <w:spacing w:val="-4"/>
          <w:lang w:val="kk-KZ"/>
        </w:rPr>
        <w:t>Абдырақын Н. Қазіргі қытай тілінің грамматикасы. Оқу құралы. Алматы: Қазақ университеті., 2015</w:t>
      </w:r>
      <w:r w:rsidRPr="008D7E7C">
        <w:rPr>
          <w:bCs/>
          <w:lang w:val="kk-KZ"/>
        </w:rPr>
        <w:t xml:space="preserve"> </w:t>
      </w:r>
    </w:p>
    <w:p w:rsidR="003F55CB" w:rsidRPr="008D7E7C" w:rsidRDefault="003F55CB" w:rsidP="003F55CB">
      <w:pPr>
        <w:jc w:val="both"/>
        <w:rPr>
          <w:rFonts w:eastAsiaTheme="minorEastAsia"/>
          <w:b/>
          <w:lang w:val="kk-KZ" w:eastAsia="zh-CN"/>
        </w:rPr>
      </w:pPr>
    </w:p>
    <w:p w:rsidR="001A1DEF" w:rsidRPr="0050118A" w:rsidRDefault="001A1DEF" w:rsidP="00C26D81">
      <w:pPr>
        <w:jc w:val="both"/>
        <w:rPr>
          <w:rFonts w:eastAsiaTheme="minorEastAsia"/>
          <w:lang w:val="kk-KZ" w:eastAsia="zh-CN"/>
        </w:rPr>
      </w:pPr>
    </w:p>
    <w:p w:rsidR="001A1DEF" w:rsidRPr="0050118A" w:rsidRDefault="001A1DEF" w:rsidP="00C26D81">
      <w:pPr>
        <w:jc w:val="both"/>
        <w:rPr>
          <w:rFonts w:eastAsiaTheme="minorEastAsia"/>
          <w:lang w:val="kk-KZ" w:eastAsia="zh-CN"/>
        </w:rPr>
      </w:pPr>
    </w:p>
    <w:p w:rsidR="006B556E" w:rsidRPr="0050118A" w:rsidRDefault="006B556E" w:rsidP="00C26D81">
      <w:pPr>
        <w:jc w:val="both"/>
        <w:rPr>
          <w:rFonts w:eastAsiaTheme="minorEastAsia"/>
          <w:lang w:val="kk-KZ" w:eastAsia="zh-CN"/>
        </w:rPr>
      </w:pPr>
    </w:p>
    <w:p w:rsidR="006B556E" w:rsidRPr="0050118A" w:rsidRDefault="006B556E" w:rsidP="00C26D81">
      <w:pPr>
        <w:jc w:val="both"/>
        <w:rPr>
          <w:rFonts w:eastAsiaTheme="minorEastAsia"/>
          <w:lang w:val="kk-KZ" w:eastAsia="zh-CN"/>
        </w:rPr>
      </w:pPr>
    </w:p>
    <w:p w:rsidR="006B556E" w:rsidRPr="0050118A" w:rsidRDefault="006B556E" w:rsidP="00C26D81">
      <w:pPr>
        <w:jc w:val="both"/>
        <w:rPr>
          <w:rFonts w:eastAsiaTheme="minorEastAsia"/>
          <w:lang w:val="kk-KZ" w:eastAsia="zh-CN"/>
        </w:rPr>
      </w:pPr>
    </w:p>
    <w:p w:rsidR="00ED3ED5" w:rsidRPr="0050118A" w:rsidRDefault="00ED3ED5" w:rsidP="00C26D81">
      <w:pPr>
        <w:jc w:val="both"/>
        <w:rPr>
          <w:rFonts w:eastAsiaTheme="minorEastAsia"/>
          <w:lang w:val="kk-KZ" w:eastAsia="zh-CN"/>
        </w:rPr>
      </w:pPr>
    </w:p>
    <w:p w:rsidR="00ED3ED5" w:rsidRPr="0050118A" w:rsidRDefault="00ED3ED5" w:rsidP="00C26D81">
      <w:pPr>
        <w:jc w:val="both"/>
        <w:rPr>
          <w:rFonts w:eastAsiaTheme="minorEastAsia"/>
          <w:lang w:val="kk-KZ" w:eastAsia="zh-CN"/>
        </w:rPr>
      </w:pPr>
    </w:p>
    <w:p w:rsidR="00ED3ED5" w:rsidRPr="0050118A" w:rsidRDefault="00ED3ED5" w:rsidP="00C26D81">
      <w:pPr>
        <w:jc w:val="both"/>
        <w:rPr>
          <w:rFonts w:eastAsiaTheme="minorEastAsia"/>
          <w:lang w:val="kk-KZ" w:eastAsia="zh-CN"/>
        </w:rPr>
      </w:pPr>
    </w:p>
    <w:p w:rsidR="00ED3ED5" w:rsidRPr="0050118A" w:rsidRDefault="00ED3ED5" w:rsidP="00C26D81">
      <w:pPr>
        <w:jc w:val="both"/>
        <w:rPr>
          <w:rFonts w:eastAsiaTheme="minorEastAsia"/>
          <w:lang w:val="kk-KZ" w:eastAsia="zh-CN"/>
        </w:rPr>
      </w:pPr>
    </w:p>
    <w:p w:rsidR="00ED3ED5" w:rsidRPr="0050118A" w:rsidRDefault="00ED3ED5" w:rsidP="00C26D81">
      <w:pPr>
        <w:jc w:val="both"/>
        <w:rPr>
          <w:rFonts w:eastAsiaTheme="minorEastAsia"/>
          <w:lang w:val="kk-KZ" w:eastAsia="zh-CN"/>
        </w:rPr>
      </w:pPr>
    </w:p>
    <w:p w:rsidR="00ED3ED5" w:rsidRPr="0050118A" w:rsidRDefault="00ED3ED5" w:rsidP="00C26D81">
      <w:pPr>
        <w:jc w:val="both"/>
        <w:rPr>
          <w:rFonts w:eastAsiaTheme="minorEastAsia"/>
          <w:lang w:val="kk-KZ" w:eastAsia="zh-CN"/>
        </w:rPr>
      </w:pPr>
    </w:p>
    <w:p w:rsidR="006B556E" w:rsidRDefault="006B556E" w:rsidP="00C26D81">
      <w:pPr>
        <w:jc w:val="both"/>
        <w:rPr>
          <w:rFonts w:eastAsiaTheme="minorEastAsia"/>
          <w:lang w:val="kk-KZ" w:eastAsia="zh-CN"/>
        </w:rPr>
      </w:pPr>
    </w:p>
    <w:p w:rsidR="000F5664" w:rsidRPr="0050118A" w:rsidRDefault="000F5664" w:rsidP="00C26D81">
      <w:pPr>
        <w:jc w:val="both"/>
        <w:rPr>
          <w:rFonts w:eastAsiaTheme="minorEastAsia"/>
          <w:lang w:val="kk-KZ" w:eastAsia="zh-CN"/>
        </w:rPr>
      </w:pPr>
    </w:p>
    <w:p w:rsidR="00ED3ED5" w:rsidRPr="0050118A" w:rsidRDefault="00ED3ED5" w:rsidP="00ED3ED5">
      <w:pPr>
        <w:jc w:val="center"/>
        <w:rPr>
          <w:rFonts w:eastAsiaTheme="minorEastAsia"/>
          <w:b/>
          <w:lang w:val="kk-KZ" w:eastAsia="zh-CN"/>
        </w:rPr>
      </w:pPr>
      <w:r w:rsidRPr="0050118A">
        <w:rPr>
          <w:b/>
          <w:lang w:val="kk-KZ"/>
        </w:rPr>
        <w:t xml:space="preserve">СӨЖ тапсырмалары </w:t>
      </w:r>
      <w:r w:rsidRPr="0050118A">
        <w:rPr>
          <w:rFonts w:eastAsiaTheme="minorEastAsia"/>
          <w:b/>
          <w:lang w:val="kk-KZ" w:eastAsia="zh-CN"/>
        </w:rPr>
        <w:t>мен әдістемелік нұсқаулар</w:t>
      </w:r>
    </w:p>
    <w:p w:rsidR="00ED3ED5" w:rsidRPr="0050118A" w:rsidRDefault="00ED3ED5" w:rsidP="00ED3ED5">
      <w:pPr>
        <w:jc w:val="center"/>
        <w:rPr>
          <w:rFonts w:eastAsiaTheme="minorEastAsia"/>
          <w:b/>
          <w:lang w:val="kk-KZ" w:eastAsia="zh-CN"/>
        </w:rPr>
      </w:pPr>
    </w:p>
    <w:p w:rsidR="00ED3ED5" w:rsidRPr="0050118A" w:rsidRDefault="003F55CB" w:rsidP="00ED3ED5">
      <w:pPr>
        <w:jc w:val="both"/>
        <w:rPr>
          <w:b/>
          <w:lang w:val="kk-KZ"/>
        </w:rPr>
      </w:pPr>
      <w:r>
        <w:rPr>
          <w:rFonts w:eastAsiaTheme="minorEastAsia"/>
          <w:b/>
          <w:lang w:val="kk-KZ" w:eastAsia="zh-CN"/>
        </w:rPr>
        <w:t>№6</w:t>
      </w:r>
      <w:r w:rsidR="00ED3ED5" w:rsidRPr="0050118A">
        <w:rPr>
          <w:rFonts w:eastAsiaTheme="minorEastAsia"/>
          <w:b/>
          <w:lang w:val="kk-KZ" w:eastAsia="zh-CN"/>
        </w:rPr>
        <w:t xml:space="preserve"> </w:t>
      </w:r>
      <w:r w:rsidR="00ED3ED5" w:rsidRPr="0050118A">
        <w:rPr>
          <w:b/>
          <w:lang w:val="kk-KZ"/>
        </w:rPr>
        <w:t>СӨЖ.</w:t>
      </w:r>
    </w:p>
    <w:p w:rsidR="00ED3ED5" w:rsidRPr="0050118A" w:rsidRDefault="00ED3ED5" w:rsidP="00ED3ED5">
      <w:pPr>
        <w:jc w:val="both"/>
        <w:rPr>
          <w:lang w:val="kk-KZ"/>
        </w:rPr>
      </w:pPr>
      <w:r w:rsidRPr="0050118A">
        <w:rPr>
          <w:b/>
          <w:lang w:val="kk-KZ"/>
        </w:rPr>
        <w:t>Тақырыбы:</w:t>
      </w:r>
      <w:r w:rsidRPr="0050118A">
        <w:rPr>
          <w:lang w:val="kk-KZ"/>
        </w:rPr>
        <w:t xml:space="preserve"> “</w:t>
      </w:r>
      <w:proofErr w:type="spellStart"/>
      <w:r w:rsidRPr="0050118A">
        <w:rPr>
          <w:rFonts w:eastAsia="SimSun"/>
          <w:lang w:val="kk-KZ"/>
        </w:rPr>
        <w:t>我为什么想去中国</w:t>
      </w:r>
      <w:proofErr w:type="spellEnd"/>
      <w:r w:rsidRPr="0050118A">
        <w:rPr>
          <w:lang w:val="kk-KZ"/>
        </w:rPr>
        <w:t xml:space="preserve">” </w:t>
      </w:r>
    </w:p>
    <w:p w:rsidR="00ED3ED5" w:rsidRPr="0050118A" w:rsidRDefault="00ED3ED5" w:rsidP="00ED3ED5">
      <w:pPr>
        <w:jc w:val="both"/>
        <w:rPr>
          <w:rFonts w:eastAsiaTheme="minorEastAsia"/>
          <w:lang w:val="kk-KZ" w:eastAsia="zh-CN"/>
        </w:rPr>
      </w:pPr>
      <w:r w:rsidRPr="0050118A">
        <w:rPr>
          <w:b/>
          <w:lang w:val="kk-KZ"/>
        </w:rPr>
        <w:t xml:space="preserve">Тапсырманың мақсаты: </w:t>
      </w:r>
      <w:r w:rsidRPr="0050118A">
        <w:rPr>
          <w:rFonts w:eastAsiaTheme="minorEastAsia"/>
          <w:lang w:val="kk-KZ" w:eastAsia="zh-CN"/>
        </w:rPr>
        <w:t>Тыңдауға үйрету тілдік материялдың сөйлесу саласына, тілдік тақырыптың сипатына байланысты монолог, диалог, аудио, видео материялдарын еркін түсіну қабілиетін қалыптастыру.</w:t>
      </w:r>
    </w:p>
    <w:p w:rsidR="00ED3ED5" w:rsidRPr="0050118A" w:rsidRDefault="00ED3ED5" w:rsidP="00ED3ED5">
      <w:pPr>
        <w:jc w:val="both"/>
        <w:rPr>
          <w:b/>
          <w:lang w:val="kk-KZ"/>
        </w:rPr>
      </w:pPr>
      <w:r w:rsidRPr="0050118A">
        <w:rPr>
          <w:b/>
          <w:lang w:val="kk-KZ"/>
        </w:rPr>
        <w:t xml:space="preserve">Өткізілут түрі: </w:t>
      </w:r>
      <w:r w:rsidRPr="0050118A">
        <w:rPr>
          <w:lang w:val="kk-KZ"/>
        </w:rPr>
        <w:t>ауызша-жазбаша</w:t>
      </w:r>
    </w:p>
    <w:p w:rsidR="00ED3ED5" w:rsidRPr="0050118A" w:rsidRDefault="00ED3ED5" w:rsidP="00ED3ED5">
      <w:pPr>
        <w:jc w:val="both"/>
        <w:rPr>
          <w:b/>
          <w:lang w:val="kk-KZ"/>
        </w:rPr>
      </w:pPr>
      <w:r w:rsidRPr="0050118A">
        <w:rPr>
          <w:b/>
          <w:lang w:val="kk-KZ"/>
        </w:rPr>
        <w:t xml:space="preserve">Платформа: </w:t>
      </w:r>
      <w:r w:rsidRPr="0050118A">
        <w:rPr>
          <w:lang w:val="kk-KZ"/>
        </w:rPr>
        <w:t>универ жүйесі</w:t>
      </w:r>
    </w:p>
    <w:p w:rsidR="00ED3ED5" w:rsidRPr="0050118A" w:rsidRDefault="00ED3ED5" w:rsidP="00ED3ED5">
      <w:pPr>
        <w:jc w:val="both"/>
        <w:rPr>
          <w:b/>
          <w:lang w:val="kk-KZ"/>
        </w:rPr>
      </w:pPr>
      <w:r w:rsidRPr="0050118A">
        <w:rPr>
          <w:b/>
          <w:lang w:val="kk-KZ"/>
        </w:rPr>
        <w:t xml:space="preserve">Формат: </w:t>
      </w:r>
      <w:r w:rsidRPr="0050118A">
        <w:rPr>
          <w:lang w:val="kk-KZ"/>
        </w:rPr>
        <w:t xml:space="preserve">синхронды </w:t>
      </w:r>
    </w:p>
    <w:p w:rsidR="00ED3ED5" w:rsidRPr="0050118A" w:rsidRDefault="00ED3ED5" w:rsidP="00ED3ED5">
      <w:pPr>
        <w:jc w:val="both"/>
        <w:rPr>
          <w:b/>
          <w:lang w:val="kk-KZ"/>
        </w:rPr>
      </w:pPr>
      <w:r w:rsidRPr="0050118A">
        <w:rPr>
          <w:b/>
          <w:lang w:val="kk-KZ"/>
        </w:rPr>
        <w:t xml:space="preserve">Тапсырма: </w:t>
      </w:r>
      <w:r w:rsidRPr="0050118A">
        <w:rPr>
          <w:rFonts w:eastAsia="SimSun"/>
          <w:lang w:val="kk-KZ"/>
        </w:rPr>
        <w:t>“</w:t>
      </w:r>
      <w:proofErr w:type="spellStart"/>
      <w:r w:rsidRPr="0050118A">
        <w:rPr>
          <w:rFonts w:eastAsia="SimSun"/>
          <w:lang w:val="kk-KZ"/>
        </w:rPr>
        <w:t>我为什么想去中国</w:t>
      </w:r>
      <w:proofErr w:type="spellEnd"/>
      <w:r w:rsidRPr="0050118A">
        <w:rPr>
          <w:rFonts w:eastAsia="SimSun"/>
          <w:lang w:val="kk-KZ"/>
        </w:rPr>
        <w:t>”</w:t>
      </w:r>
      <w:r w:rsidRPr="0050118A">
        <w:rPr>
          <w:lang w:val="kk-KZ"/>
        </w:rPr>
        <w:t>тақырыбына 200 иероглиф көлемінде шығарма жазу</w:t>
      </w:r>
    </w:p>
    <w:p w:rsidR="001718B2" w:rsidRDefault="00ED3ED5" w:rsidP="003F55CB">
      <w:pPr>
        <w:jc w:val="both"/>
        <w:rPr>
          <w:lang w:val="kk-KZ"/>
        </w:rPr>
      </w:pPr>
      <w:r w:rsidRPr="0050118A">
        <w:rPr>
          <w:b/>
          <w:lang w:val="kk-KZ"/>
        </w:rPr>
        <w:t>Әдістемелік нұсқаулықтар</w:t>
      </w:r>
      <w:r w:rsidRPr="0050118A">
        <w:rPr>
          <w:lang w:val="kk-KZ"/>
        </w:rPr>
        <w:t>: «</w:t>
      </w:r>
      <w:r w:rsidR="001718B2" w:rsidRPr="001718B2">
        <w:rPr>
          <w:lang w:val="kk-KZ"/>
        </w:rPr>
        <w:t>«Жазу практикасы» пәні студенттерге практикалық жазу туралы негізгі білімді және оның жалпы жазудан айырмашылығын меңгеруге көмектеседі. Пәнді толық меңгеру үшін семинар сабақтарына қатысып, берілген тапсырмалар мен жаттығуларды мұқият орындау керек. Дәріс, семинар сабақтарынан басқа СОӨЖ, СӨЖ сабақтары болады. СӨЖ сабақтары тезис, реферат түрінде өтеді</w:t>
      </w:r>
    </w:p>
    <w:p w:rsidR="003F55CB" w:rsidRPr="008D7E7C" w:rsidRDefault="003F55CB" w:rsidP="003F55CB">
      <w:pPr>
        <w:jc w:val="both"/>
        <w:rPr>
          <w:b/>
          <w:lang w:val="kk-KZ"/>
        </w:rPr>
      </w:pPr>
      <w:bookmarkStart w:id="0" w:name="_GoBack"/>
      <w:bookmarkEnd w:id="0"/>
      <w:r w:rsidRPr="008D7E7C">
        <w:rPr>
          <w:b/>
          <w:lang w:val="kk-KZ"/>
        </w:rPr>
        <w:t>Әдебиет:</w:t>
      </w:r>
    </w:p>
    <w:p w:rsidR="003F55CB" w:rsidRPr="008D7E7C" w:rsidRDefault="003F55CB" w:rsidP="003F55CB">
      <w:pPr>
        <w:spacing w:line="276" w:lineRule="auto"/>
        <w:rPr>
          <w:b/>
        </w:rPr>
      </w:pPr>
      <w:proofErr w:type="spellStart"/>
      <w:r w:rsidRPr="008D7E7C">
        <w:rPr>
          <w:b/>
        </w:rPr>
        <w:t>Негізгі</w:t>
      </w:r>
      <w:proofErr w:type="spellEnd"/>
      <w:r w:rsidRPr="008D7E7C">
        <w:rPr>
          <w:b/>
        </w:rPr>
        <w:t>:</w:t>
      </w:r>
    </w:p>
    <w:p w:rsidR="003F55CB" w:rsidRPr="008D7E7C" w:rsidRDefault="003F55CB" w:rsidP="003F55CB">
      <w:pPr>
        <w:numPr>
          <w:ilvl w:val="0"/>
          <w:numId w:val="11"/>
        </w:numPr>
        <w:suppressAutoHyphens/>
        <w:contextualSpacing/>
        <w:jc w:val="both"/>
        <w:rPr>
          <w:rFonts w:eastAsia="Calibri"/>
          <w:lang w:val="en-US"/>
        </w:rPr>
      </w:pPr>
      <w:proofErr w:type="spellStart"/>
      <w:r w:rsidRPr="008D7E7C">
        <w:rPr>
          <w:rFonts w:ascii="Microsoft YaHei" w:eastAsia="Microsoft YaHei" w:hAnsi="Microsoft YaHei" w:cs="Microsoft YaHei" w:hint="eastAsia"/>
          <w:lang w:val="en-US"/>
        </w:rPr>
        <w:t>体检汉语写作教程</w:t>
      </w:r>
      <w:proofErr w:type="spellEnd"/>
      <w:r w:rsidRPr="008D7E7C">
        <w:rPr>
          <w:rFonts w:ascii="Microsoft YaHei" w:eastAsia="Microsoft YaHei" w:hAnsi="Microsoft YaHei" w:cs="Microsoft YaHei" w:hint="eastAsia"/>
          <w:lang w:val="en-US"/>
        </w:rPr>
        <w:t>（</w:t>
      </w:r>
      <w:proofErr w:type="spellStart"/>
      <w:r w:rsidRPr="008D7E7C">
        <w:rPr>
          <w:lang w:val="en-US"/>
        </w:rPr>
        <w:t>tijianhanyuxiezuojiaocheng</w:t>
      </w:r>
      <w:proofErr w:type="spellEnd"/>
      <w:r w:rsidRPr="008D7E7C">
        <w:rPr>
          <w:rFonts w:ascii="Microsoft YaHei" w:eastAsia="Microsoft YaHei" w:hAnsi="Microsoft YaHei" w:cs="Microsoft YaHei" w:hint="eastAsia"/>
          <w:lang w:val="en-US"/>
        </w:rPr>
        <w:t>）（</w:t>
      </w:r>
      <w:proofErr w:type="spellStart"/>
      <w:r w:rsidRPr="008D7E7C">
        <w:rPr>
          <w:rFonts w:eastAsia="Microsoft YaHei"/>
          <w:lang w:val="kk-KZ"/>
        </w:rPr>
        <w:t>初级</w:t>
      </w:r>
      <w:proofErr w:type="spellEnd"/>
      <w:r w:rsidRPr="008D7E7C">
        <w:rPr>
          <w:rFonts w:eastAsia="Calibri"/>
          <w:lang w:val="kk-KZ"/>
        </w:rPr>
        <w:t>2</w:t>
      </w:r>
      <w:r w:rsidRPr="008D7E7C">
        <w:rPr>
          <w:rFonts w:ascii="Microsoft YaHei" w:eastAsia="Microsoft YaHei" w:hAnsi="Microsoft YaHei" w:cs="Microsoft YaHei" w:hint="eastAsia"/>
          <w:lang w:val="en-US"/>
        </w:rPr>
        <w:t>）</w:t>
      </w:r>
      <w:proofErr w:type="spellStart"/>
      <w:r w:rsidRPr="008D7E7C">
        <w:rPr>
          <w:rFonts w:ascii="Microsoft YaHei" w:eastAsia="Microsoft YaHei" w:hAnsi="Microsoft YaHei" w:cs="Microsoft YaHei" w:hint="eastAsia"/>
          <w:lang w:val="en-US"/>
        </w:rPr>
        <w:t>刘援</w:t>
      </w:r>
      <w:proofErr w:type="spellEnd"/>
      <w:r w:rsidRPr="008D7E7C">
        <w:rPr>
          <w:lang w:val="en-US"/>
        </w:rPr>
        <w:t>，</w:t>
      </w:r>
      <w:proofErr w:type="spellStart"/>
      <w:r w:rsidRPr="008D7E7C">
        <w:rPr>
          <w:lang w:val="en-US"/>
        </w:rPr>
        <w:t>Пекин</w:t>
      </w:r>
      <w:proofErr w:type="spellEnd"/>
      <w:r w:rsidRPr="008D7E7C">
        <w:rPr>
          <w:lang w:val="en-US"/>
        </w:rPr>
        <w:t>, 2006.</w:t>
      </w:r>
    </w:p>
    <w:p w:rsidR="003F55CB" w:rsidRPr="008D7E7C" w:rsidRDefault="003F55CB" w:rsidP="003F55CB">
      <w:pPr>
        <w:numPr>
          <w:ilvl w:val="0"/>
          <w:numId w:val="11"/>
        </w:numPr>
        <w:suppressAutoHyphens/>
        <w:contextualSpacing/>
        <w:jc w:val="both"/>
        <w:rPr>
          <w:rFonts w:eastAsia="Calibri"/>
          <w:lang w:val="kk-KZ"/>
        </w:rPr>
      </w:pPr>
      <w:proofErr w:type="spellStart"/>
      <w:r w:rsidRPr="008D7E7C">
        <w:rPr>
          <w:rFonts w:eastAsia="Microsoft YaHei"/>
          <w:lang w:val="kk-KZ"/>
        </w:rPr>
        <w:t>汉语写作教程</w:t>
      </w:r>
      <w:proofErr w:type="spellEnd"/>
      <w:r w:rsidRPr="008D7E7C">
        <w:rPr>
          <w:rFonts w:eastAsia="Microsoft YaHei"/>
          <w:lang w:val="kk-KZ"/>
        </w:rPr>
        <w:t>（</w:t>
      </w:r>
      <w:r w:rsidRPr="008D7E7C">
        <w:rPr>
          <w:rFonts w:eastAsia="Calibri"/>
          <w:lang w:val="kk-KZ"/>
        </w:rPr>
        <w:t>hanyuxiezuojiaocheng</w:t>
      </w:r>
      <w:r w:rsidRPr="008D7E7C">
        <w:rPr>
          <w:rFonts w:eastAsia="Microsoft YaHei"/>
          <w:lang w:val="kk-KZ"/>
        </w:rPr>
        <w:t>）（</w:t>
      </w:r>
      <w:proofErr w:type="spellStart"/>
      <w:r w:rsidRPr="008D7E7C">
        <w:rPr>
          <w:rFonts w:ascii="Microsoft YaHei" w:eastAsia="Microsoft YaHei" w:hAnsi="Microsoft YaHei" w:cs="Microsoft YaHei" w:hint="eastAsia"/>
          <w:lang w:val="en-US"/>
        </w:rPr>
        <w:t>中级</w:t>
      </w:r>
      <w:proofErr w:type="spellEnd"/>
      <w:r w:rsidRPr="008D7E7C">
        <w:rPr>
          <w:lang w:val="en-US"/>
        </w:rPr>
        <w:t>上</w:t>
      </w:r>
      <w:r w:rsidRPr="008D7E7C">
        <w:rPr>
          <w:rFonts w:eastAsia="Microsoft YaHei"/>
          <w:lang w:val="kk-KZ"/>
        </w:rPr>
        <w:t>）</w:t>
      </w:r>
      <w:proofErr w:type="spellStart"/>
      <w:r w:rsidRPr="008D7E7C">
        <w:rPr>
          <w:rFonts w:eastAsia="Microsoft YaHei"/>
          <w:lang w:val="kk-KZ"/>
        </w:rPr>
        <w:t>邹昭华，王洁</w:t>
      </w:r>
      <w:proofErr w:type="spellEnd"/>
      <w:r w:rsidRPr="008D7E7C">
        <w:rPr>
          <w:rFonts w:eastAsia="Microsoft YaHei"/>
          <w:lang w:val="kk-KZ"/>
        </w:rPr>
        <w:t>，</w:t>
      </w:r>
      <w:r w:rsidRPr="008D7E7C">
        <w:rPr>
          <w:rFonts w:eastAsia="Calibri"/>
          <w:lang w:val="kk-KZ"/>
        </w:rPr>
        <w:t>Пекин, 2010.</w:t>
      </w:r>
    </w:p>
    <w:p w:rsidR="003F55CB" w:rsidRPr="008D7E7C" w:rsidRDefault="003F55CB" w:rsidP="003F55CB">
      <w:pPr>
        <w:numPr>
          <w:ilvl w:val="0"/>
          <w:numId w:val="11"/>
        </w:numPr>
        <w:suppressAutoHyphens/>
        <w:contextualSpacing/>
        <w:jc w:val="both"/>
        <w:rPr>
          <w:rFonts w:eastAsia="Calibri"/>
          <w:lang w:val="kk-KZ"/>
        </w:rPr>
      </w:pPr>
      <w:proofErr w:type="spellStart"/>
      <w:r w:rsidRPr="008D7E7C">
        <w:rPr>
          <w:rFonts w:eastAsia="Microsoft YaHei"/>
          <w:lang w:val="kk-KZ"/>
        </w:rPr>
        <w:t>汉语写作教程</w:t>
      </w:r>
      <w:proofErr w:type="spellEnd"/>
      <w:r w:rsidRPr="008D7E7C">
        <w:rPr>
          <w:rFonts w:eastAsia="Microsoft YaHei"/>
          <w:lang w:val="kk-KZ"/>
        </w:rPr>
        <w:t>（</w:t>
      </w:r>
      <w:r w:rsidRPr="008D7E7C">
        <w:rPr>
          <w:rFonts w:eastAsia="Calibri"/>
          <w:lang w:val="kk-KZ"/>
        </w:rPr>
        <w:t>hanyuxiezuojiaocheng</w:t>
      </w:r>
      <w:r w:rsidRPr="008D7E7C">
        <w:rPr>
          <w:rFonts w:eastAsia="Microsoft YaHei"/>
          <w:lang w:val="kk-KZ"/>
        </w:rPr>
        <w:t>）（</w:t>
      </w:r>
      <w:proofErr w:type="spellStart"/>
      <w:r w:rsidRPr="008D7E7C">
        <w:rPr>
          <w:rFonts w:eastAsia="Microsoft YaHei"/>
          <w:lang w:val="kk-KZ"/>
        </w:rPr>
        <w:t>中级下）邹昭华</w:t>
      </w:r>
      <w:proofErr w:type="spellEnd"/>
      <w:r w:rsidRPr="008D7E7C">
        <w:rPr>
          <w:rFonts w:eastAsia="Microsoft YaHei"/>
          <w:lang w:val="kk-KZ"/>
        </w:rPr>
        <w:t>，</w:t>
      </w:r>
      <w:r w:rsidRPr="008D7E7C">
        <w:rPr>
          <w:rFonts w:eastAsia="Microsoft YaHei"/>
          <w:lang w:val="kk-KZ"/>
        </w:rPr>
        <w:t xml:space="preserve"> </w:t>
      </w:r>
      <w:proofErr w:type="spellStart"/>
      <w:r w:rsidRPr="008D7E7C">
        <w:rPr>
          <w:rFonts w:eastAsia="Microsoft YaHei"/>
          <w:lang w:val="kk-KZ"/>
        </w:rPr>
        <w:t>夏小芸</w:t>
      </w:r>
      <w:proofErr w:type="spellEnd"/>
      <w:r w:rsidRPr="008D7E7C">
        <w:rPr>
          <w:rFonts w:eastAsia="Microsoft YaHei"/>
          <w:lang w:val="kk-KZ"/>
        </w:rPr>
        <w:t>，</w:t>
      </w:r>
      <w:r w:rsidRPr="008D7E7C">
        <w:rPr>
          <w:rFonts w:eastAsia="Microsoft YaHei"/>
          <w:lang w:val="kk-KZ"/>
        </w:rPr>
        <w:t>Пекин, 2011.</w:t>
      </w:r>
    </w:p>
    <w:p w:rsidR="003F55CB" w:rsidRPr="008D7E7C" w:rsidRDefault="003F55CB" w:rsidP="003F55CB">
      <w:pPr>
        <w:numPr>
          <w:ilvl w:val="0"/>
          <w:numId w:val="11"/>
        </w:numPr>
        <w:suppressAutoHyphens/>
        <w:contextualSpacing/>
        <w:jc w:val="both"/>
        <w:rPr>
          <w:rFonts w:eastAsia="Calibri"/>
          <w:lang w:val="kk-KZ"/>
        </w:rPr>
      </w:pPr>
      <w:proofErr w:type="spellStart"/>
      <w:r w:rsidRPr="008D7E7C">
        <w:rPr>
          <w:rFonts w:eastAsia="MS Gothic"/>
          <w:lang w:val="kk-KZ"/>
        </w:rPr>
        <w:t>新概念</w:t>
      </w:r>
      <w:r w:rsidRPr="008D7E7C">
        <w:rPr>
          <w:rFonts w:eastAsia="Microsoft JhengHei"/>
          <w:lang w:val="kk-KZ"/>
        </w:rPr>
        <w:t>实用汉语教程</w:t>
      </w:r>
      <w:proofErr w:type="spellEnd"/>
      <w:r w:rsidRPr="008D7E7C">
        <w:rPr>
          <w:rFonts w:eastAsia="Calibri"/>
          <w:lang w:val="kk-KZ"/>
        </w:rPr>
        <w:t xml:space="preserve"> (Xin gaikuan shiyong hanyu jiaocheng) 1-</w:t>
      </w:r>
      <w:proofErr w:type="gramStart"/>
      <w:r w:rsidRPr="008D7E7C">
        <w:rPr>
          <w:rFonts w:eastAsia="Calibri"/>
          <w:lang w:val="kk-KZ"/>
        </w:rPr>
        <w:t>том  Ф.Н.</w:t>
      </w:r>
      <w:proofErr w:type="gramEnd"/>
      <w:r w:rsidRPr="008D7E7C">
        <w:rPr>
          <w:rFonts w:eastAsia="Calibri"/>
          <w:lang w:val="kk-KZ"/>
        </w:rPr>
        <w:t xml:space="preserve"> Дәулет.  Алматы, 2015.</w:t>
      </w:r>
    </w:p>
    <w:p w:rsidR="003F55CB" w:rsidRPr="008D7E7C" w:rsidRDefault="003F55CB" w:rsidP="003F55CB">
      <w:pPr>
        <w:numPr>
          <w:ilvl w:val="0"/>
          <w:numId w:val="11"/>
        </w:numPr>
        <w:suppressAutoHyphens/>
        <w:contextualSpacing/>
        <w:jc w:val="both"/>
        <w:rPr>
          <w:rFonts w:eastAsia="Calibri"/>
          <w:lang w:val="kk-KZ" w:bidi="kok-IN"/>
        </w:rPr>
      </w:pPr>
      <w:proofErr w:type="spellStart"/>
      <w:r w:rsidRPr="008D7E7C">
        <w:rPr>
          <w:rFonts w:eastAsia="Microsoft JhengHei"/>
          <w:lang w:val="kk-KZ" w:bidi="kok-IN"/>
        </w:rPr>
        <w:t>发展汉语</w:t>
      </w:r>
      <w:proofErr w:type="spellEnd"/>
      <w:r w:rsidRPr="008D7E7C">
        <w:rPr>
          <w:rFonts w:eastAsia="Calibri"/>
          <w:lang w:val="kk-KZ" w:bidi="kok-IN"/>
        </w:rPr>
        <w:t>.</w:t>
      </w:r>
      <w:proofErr w:type="spellStart"/>
      <w:r w:rsidRPr="008D7E7C">
        <w:rPr>
          <w:rFonts w:eastAsia="MS Gothic"/>
          <w:lang w:val="kk-KZ" w:bidi="kok-IN"/>
        </w:rPr>
        <w:t>初</w:t>
      </w:r>
      <w:r w:rsidRPr="008D7E7C">
        <w:rPr>
          <w:rFonts w:eastAsia="Microsoft JhengHei"/>
          <w:lang w:val="kk-KZ" w:bidi="kok-IN"/>
        </w:rPr>
        <w:t>级汉语</w:t>
      </w:r>
      <w:proofErr w:type="spellEnd"/>
      <w:r w:rsidRPr="008D7E7C">
        <w:rPr>
          <w:rFonts w:eastAsia="Calibri"/>
          <w:lang w:val="kk-KZ" w:bidi="kok-IN"/>
        </w:rPr>
        <w:t xml:space="preserve"> (Fazhan hanyu. Chuji hanyu) </w:t>
      </w:r>
      <w:r w:rsidRPr="008D7E7C">
        <w:rPr>
          <w:rFonts w:eastAsia="Calibri"/>
          <w:lang w:val="kk-KZ"/>
        </w:rPr>
        <w:t xml:space="preserve">2-том Пекин, </w:t>
      </w:r>
      <w:r w:rsidRPr="008D7E7C">
        <w:rPr>
          <w:rFonts w:eastAsia="Calibri"/>
          <w:lang w:val="kk-KZ" w:bidi="kok-IN"/>
        </w:rPr>
        <w:t xml:space="preserve">2007 </w:t>
      </w:r>
      <w:r w:rsidRPr="008D7E7C">
        <w:rPr>
          <w:rFonts w:eastAsia="MS Gothic"/>
          <w:lang w:val="kk-KZ" w:bidi="kok-IN"/>
        </w:rPr>
        <w:t>年</w:t>
      </w:r>
      <w:r w:rsidRPr="008D7E7C">
        <w:rPr>
          <w:rFonts w:eastAsia="Calibri"/>
          <w:lang w:val="kk-KZ" w:bidi="kok-IN"/>
        </w:rPr>
        <w:t>.</w:t>
      </w:r>
    </w:p>
    <w:p w:rsidR="003F55CB" w:rsidRPr="008D7E7C" w:rsidRDefault="003F55CB" w:rsidP="003F55CB">
      <w:pPr>
        <w:numPr>
          <w:ilvl w:val="0"/>
          <w:numId w:val="11"/>
        </w:numPr>
        <w:suppressAutoHyphens/>
        <w:contextualSpacing/>
        <w:jc w:val="both"/>
        <w:rPr>
          <w:rFonts w:eastAsia="Calibri"/>
          <w:lang w:val="kk-KZ"/>
        </w:rPr>
      </w:pPr>
      <w:r w:rsidRPr="008D7E7C">
        <w:rPr>
          <w:rFonts w:eastAsia="MS Gothic"/>
          <w:lang w:val="kk-KZ" w:eastAsia="zh-CN" w:bidi="kok-IN"/>
        </w:rPr>
        <w:t>博雅</w:t>
      </w:r>
      <w:r w:rsidRPr="008D7E7C">
        <w:rPr>
          <w:rFonts w:eastAsia="Microsoft JhengHei"/>
          <w:lang w:val="kk-KZ" w:eastAsia="zh-CN" w:bidi="kok-IN"/>
        </w:rPr>
        <w:t>汉语</w:t>
      </w:r>
      <w:r w:rsidRPr="008D7E7C">
        <w:rPr>
          <w:rFonts w:eastAsia="Calibri"/>
          <w:lang w:val="kk-KZ" w:eastAsia="zh-CN" w:bidi="kok-IN"/>
        </w:rPr>
        <w:t xml:space="preserve">  (Boya hanyu) </w:t>
      </w:r>
      <w:r w:rsidRPr="008D7E7C">
        <w:rPr>
          <w:rFonts w:eastAsia="Calibri"/>
          <w:lang w:val="kk-KZ" w:eastAsia="zh-CN"/>
        </w:rPr>
        <w:t xml:space="preserve">2-том </w:t>
      </w:r>
      <w:r w:rsidRPr="008D7E7C">
        <w:rPr>
          <w:rFonts w:eastAsia="MS Gothic"/>
          <w:lang w:val="kk-KZ" w:eastAsia="zh-CN" w:bidi="kok-IN"/>
        </w:rPr>
        <w:t>李</w:t>
      </w:r>
      <w:r w:rsidRPr="008D7E7C">
        <w:rPr>
          <w:rFonts w:eastAsia="Microsoft JhengHei"/>
          <w:lang w:val="kk-KZ" w:eastAsia="zh-CN" w:bidi="kok-IN"/>
        </w:rPr>
        <w:t>晓琪，张明莹</w:t>
      </w:r>
      <w:r w:rsidRPr="008D7E7C">
        <w:rPr>
          <w:rFonts w:eastAsia="Calibri"/>
          <w:lang w:val="kk-KZ" w:eastAsia="zh-CN" w:bidi="kok-IN"/>
        </w:rPr>
        <w:t xml:space="preserve">. </w:t>
      </w:r>
      <w:r w:rsidRPr="008D7E7C">
        <w:rPr>
          <w:rFonts w:eastAsia="Calibri"/>
          <w:lang w:val="kk-KZ"/>
        </w:rPr>
        <w:t>Пекин, 2010.</w:t>
      </w:r>
    </w:p>
    <w:p w:rsidR="003F55CB" w:rsidRPr="008D7E7C" w:rsidRDefault="003F55CB" w:rsidP="003F55CB">
      <w:pPr>
        <w:numPr>
          <w:ilvl w:val="0"/>
          <w:numId w:val="11"/>
        </w:numPr>
        <w:suppressAutoHyphens/>
        <w:contextualSpacing/>
        <w:jc w:val="both"/>
        <w:rPr>
          <w:rFonts w:eastAsia="Calibri"/>
          <w:lang w:val="kk-KZ"/>
        </w:rPr>
      </w:pPr>
      <w:proofErr w:type="spellStart"/>
      <w:r w:rsidRPr="008D7E7C">
        <w:rPr>
          <w:rFonts w:eastAsia="MS Gothic"/>
          <w:lang w:val="kk-KZ"/>
        </w:rPr>
        <w:t>成功之路</w:t>
      </w:r>
      <w:proofErr w:type="spellEnd"/>
      <w:r w:rsidRPr="008D7E7C">
        <w:rPr>
          <w:rFonts w:eastAsia="Calibri"/>
          <w:lang w:val="kk-KZ" w:bidi="kok-IN"/>
        </w:rPr>
        <w:t xml:space="preserve"> (Chenggong zhi lu) </w:t>
      </w:r>
      <w:r w:rsidRPr="008D7E7C">
        <w:rPr>
          <w:rFonts w:eastAsia="Calibri"/>
          <w:lang w:val="kk-KZ"/>
        </w:rPr>
        <w:t xml:space="preserve">3-том </w:t>
      </w:r>
      <w:proofErr w:type="spellStart"/>
      <w:r w:rsidRPr="008D7E7C">
        <w:rPr>
          <w:rFonts w:eastAsia="MS Gothic"/>
          <w:lang w:val="kk-KZ" w:bidi="kok-IN"/>
        </w:rPr>
        <w:t>北京</w:t>
      </w:r>
      <w:r w:rsidRPr="008D7E7C">
        <w:rPr>
          <w:rFonts w:eastAsia="Microsoft JhengHei"/>
          <w:lang w:val="kk-KZ" w:bidi="kok-IN"/>
        </w:rPr>
        <w:t>语言大学出版社</w:t>
      </w:r>
      <w:proofErr w:type="spellEnd"/>
      <w:r w:rsidRPr="008D7E7C">
        <w:rPr>
          <w:rFonts w:eastAsia="Calibri"/>
          <w:lang w:val="kk-KZ" w:bidi="kok-IN"/>
        </w:rPr>
        <w:t>.</w:t>
      </w:r>
      <w:r w:rsidRPr="008D7E7C">
        <w:rPr>
          <w:rFonts w:eastAsia="Calibri"/>
          <w:lang w:val="kk-KZ"/>
        </w:rPr>
        <w:t xml:space="preserve"> Пекин, 2009.</w:t>
      </w:r>
    </w:p>
    <w:p w:rsidR="003F55CB" w:rsidRPr="008D7E7C" w:rsidRDefault="003F55CB" w:rsidP="003F55CB">
      <w:pPr>
        <w:keepNext/>
        <w:tabs>
          <w:tab w:val="center" w:pos="9639"/>
        </w:tabs>
        <w:spacing w:line="276" w:lineRule="auto"/>
        <w:rPr>
          <w:b/>
        </w:rPr>
      </w:pPr>
      <w:r w:rsidRPr="008D7E7C">
        <w:rPr>
          <w:b/>
        </w:rPr>
        <w:t xml:space="preserve"> </w:t>
      </w:r>
      <w:proofErr w:type="spellStart"/>
      <w:r w:rsidRPr="008D7E7C">
        <w:rPr>
          <w:b/>
        </w:rPr>
        <w:t>Қосымша</w:t>
      </w:r>
      <w:proofErr w:type="spellEnd"/>
      <w:r w:rsidRPr="008D7E7C">
        <w:rPr>
          <w:b/>
        </w:rPr>
        <w:t>:</w:t>
      </w:r>
    </w:p>
    <w:p w:rsidR="003F55CB" w:rsidRPr="008D7E7C" w:rsidRDefault="003F55CB" w:rsidP="003F55CB">
      <w:pPr>
        <w:pStyle w:val="a3"/>
        <w:keepNext/>
        <w:numPr>
          <w:ilvl w:val="0"/>
          <w:numId w:val="12"/>
        </w:numPr>
        <w:tabs>
          <w:tab w:val="center" w:pos="9639"/>
        </w:tabs>
        <w:autoSpaceDE w:val="0"/>
        <w:autoSpaceDN w:val="0"/>
        <w:spacing w:after="200" w:line="276" w:lineRule="auto"/>
        <w:outlineLvl w:val="1"/>
        <w:rPr>
          <w:rFonts w:eastAsia="SimSun"/>
          <w:bCs/>
          <w:lang w:val="kk-KZ"/>
        </w:rPr>
      </w:pPr>
      <w:proofErr w:type="spellStart"/>
      <w:r w:rsidRPr="008D7E7C">
        <w:rPr>
          <w:rFonts w:eastAsia="SimSun"/>
          <w:lang w:val="kk-KZ"/>
        </w:rPr>
        <w:t>学汉语</w:t>
      </w:r>
      <w:proofErr w:type="spellEnd"/>
      <w:r w:rsidRPr="008D7E7C">
        <w:rPr>
          <w:rFonts w:eastAsia="SimSun"/>
        </w:rPr>
        <w:t>(</w:t>
      </w:r>
      <w:proofErr w:type="spellStart"/>
      <w:r w:rsidRPr="008D7E7C">
        <w:rPr>
          <w:rFonts w:eastAsia="SimSun"/>
          <w:lang w:val="en-US"/>
        </w:rPr>
        <w:t>Daxuehanyu</w:t>
      </w:r>
      <w:proofErr w:type="spellEnd"/>
      <w:r w:rsidRPr="008D7E7C">
        <w:rPr>
          <w:rFonts w:eastAsia="SimSun"/>
        </w:rPr>
        <w:t>)</w:t>
      </w:r>
      <w:r w:rsidRPr="008D7E7C">
        <w:rPr>
          <w:rFonts w:eastAsia="SimSun"/>
          <w:lang w:val="kk-KZ"/>
        </w:rPr>
        <w:t xml:space="preserve"> жоғары оқу орындарына арналған. 1-ші том. Үрімші:       </w:t>
      </w:r>
      <w:r w:rsidRPr="008D7E7C">
        <w:rPr>
          <w:rFonts w:eastAsia="SimSun"/>
          <w:lang w:val="en-US"/>
        </w:rPr>
        <w:t xml:space="preserve">   </w:t>
      </w:r>
      <w:r w:rsidRPr="008D7E7C">
        <w:rPr>
          <w:rFonts w:eastAsia="SimSun"/>
          <w:lang w:val="kk-KZ"/>
        </w:rPr>
        <w:t>Шыңжаң оқу-ағарту баспасы., 2015.</w:t>
      </w:r>
    </w:p>
    <w:p w:rsidR="003F55CB" w:rsidRPr="008D7E7C" w:rsidRDefault="003F55CB" w:rsidP="003F55CB">
      <w:pPr>
        <w:pStyle w:val="a3"/>
        <w:keepNext/>
        <w:numPr>
          <w:ilvl w:val="0"/>
          <w:numId w:val="12"/>
        </w:numPr>
        <w:tabs>
          <w:tab w:val="center" w:pos="9639"/>
        </w:tabs>
        <w:autoSpaceDE w:val="0"/>
        <w:autoSpaceDN w:val="0"/>
        <w:spacing w:after="200" w:line="276" w:lineRule="auto"/>
        <w:outlineLvl w:val="1"/>
        <w:rPr>
          <w:rFonts w:eastAsia="SimSun"/>
          <w:bCs/>
          <w:lang w:val="kk-KZ"/>
        </w:rPr>
      </w:pPr>
      <w:proofErr w:type="spellStart"/>
      <w:r w:rsidRPr="008D7E7C">
        <w:rPr>
          <w:rFonts w:eastAsia="SimSun"/>
          <w:lang w:val="kk-KZ"/>
        </w:rPr>
        <w:t>大众汉语</w:t>
      </w:r>
      <w:proofErr w:type="spellEnd"/>
      <w:r w:rsidRPr="008D7E7C">
        <w:rPr>
          <w:rFonts w:eastAsia="SimSun"/>
          <w:lang w:val="kk-KZ"/>
        </w:rPr>
        <w:t>(Dazhonghanyu)жалпыға арналған. 1-ші том. Үрімші: Шыңжаң оқу-ағарту баспасы., 2014.</w:t>
      </w:r>
    </w:p>
    <w:p w:rsidR="003F55CB" w:rsidRPr="008D7E7C" w:rsidRDefault="003F55CB" w:rsidP="003F55CB">
      <w:pPr>
        <w:pStyle w:val="a3"/>
        <w:numPr>
          <w:ilvl w:val="0"/>
          <w:numId w:val="12"/>
        </w:numPr>
        <w:jc w:val="both"/>
        <w:rPr>
          <w:rFonts w:eastAsiaTheme="minorEastAsia"/>
          <w:b/>
          <w:lang w:val="kk-KZ" w:eastAsia="zh-CN"/>
        </w:rPr>
      </w:pPr>
      <w:r w:rsidRPr="008D7E7C">
        <w:rPr>
          <w:rFonts w:eastAsia="SimSun"/>
          <w:spacing w:val="-4"/>
          <w:lang w:val="kk-KZ"/>
        </w:rPr>
        <w:t>Абдырақын Н. Қазіргі қытай тілінің грамматикасы. Оқу құралы. Алматы: Қазақ университеті., 2015</w:t>
      </w:r>
      <w:r w:rsidRPr="008D7E7C">
        <w:rPr>
          <w:bCs/>
          <w:lang w:val="kk-KZ"/>
        </w:rPr>
        <w:t xml:space="preserve"> </w:t>
      </w:r>
    </w:p>
    <w:p w:rsidR="003F55CB" w:rsidRPr="008D7E7C" w:rsidRDefault="003F55CB" w:rsidP="003F55CB">
      <w:pPr>
        <w:jc w:val="both"/>
        <w:rPr>
          <w:rFonts w:eastAsiaTheme="minorEastAsia"/>
          <w:b/>
          <w:lang w:val="kk-KZ" w:eastAsia="zh-CN"/>
        </w:rPr>
      </w:pPr>
    </w:p>
    <w:p w:rsidR="00ED3ED5" w:rsidRPr="0050118A" w:rsidRDefault="00ED3ED5" w:rsidP="00ED3ED5">
      <w:pPr>
        <w:jc w:val="both"/>
        <w:rPr>
          <w:rFonts w:eastAsiaTheme="minorEastAsia"/>
          <w:b/>
          <w:lang w:val="kk-KZ" w:eastAsia="zh-CN"/>
        </w:rPr>
      </w:pPr>
    </w:p>
    <w:p w:rsidR="00ED3ED5" w:rsidRPr="0050118A" w:rsidRDefault="00ED3ED5" w:rsidP="00ED3ED5">
      <w:pPr>
        <w:jc w:val="both"/>
        <w:rPr>
          <w:rFonts w:eastAsiaTheme="minorEastAsia"/>
          <w:b/>
          <w:lang w:val="kk-KZ" w:eastAsia="zh-CN"/>
        </w:rPr>
      </w:pPr>
    </w:p>
    <w:p w:rsidR="006B556E" w:rsidRPr="0050118A" w:rsidRDefault="006B556E" w:rsidP="006B556E">
      <w:pPr>
        <w:jc w:val="both"/>
        <w:rPr>
          <w:rFonts w:eastAsiaTheme="minorEastAsia"/>
          <w:lang w:val="kk-KZ" w:eastAsia="zh-CN"/>
        </w:rPr>
      </w:pPr>
    </w:p>
    <w:p w:rsidR="006B556E" w:rsidRPr="0050118A" w:rsidRDefault="006B556E" w:rsidP="006B556E">
      <w:pPr>
        <w:jc w:val="both"/>
        <w:rPr>
          <w:rFonts w:eastAsiaTheme="minorEastAsia"/>
          <w:lang w:val="kk-KZ" w:eastAsia="zh-CN"/>
        </w:rPr>
      </w:pPr>
    </w:p>
    <w:p w:rsidR="006B556E" w:rsidRPr="0050118A" w:rsidRDefault="006B556E" w:rsidP="00C26D81">
      <w:pPr>
        <w:jc w:val="both"/>
        <w:rPr>
          <w:rFonts w:eastAsiaTheme="minorEastAsia"/>
          <w:lang w:val="kk-KZ" w:eastAsia="zh-CN"/>
        </w:rPr>
      </w:pPr>
    </w:p>
    <w:sectPr w:rsidR="006B556E" w:rsidRPr="0050118A" w:rsidSect="004849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A1271C"/>
    <w:multiLevelType w:val="hybridMultilevel"/>
    <w:tmpl w:val="2F6006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E4232BF"/>
    <w:multiLevelType w:val="hybridMultilevel"/>
    <w:tmpl w:val="1FD6CE9E"/>
    <w:lvl w:ilvl="0" w:tplc="458EA88A">
      <w:start w:val="1"/>
      <w:numFmt w:val="decimal"/>
      <w:lvlText w:val="%1."/>
      <w:lvlJc w:val="left"/>
      <w:pPr>
        <w:ind w:left="720" w:hanging="360"/>
      </w:pPr>
      <w:rPr>
        <w:rFonts w:asciiTheme="minorHAnsi" w:eastAsia="SimSun" w:hAnsiTheme="minorHAnsi" w:cs="SimSu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823294E"/>
    <w:multiLevelType w:val="hybridMultilevel"/>
    <w:tmpl w:val="EFF2ABE0"/>
    <w:lvl w:ilvl="0" w:tplc="458EA88A">
      <w:start w:val="1"/>
      <w:numFmt w:val="decimal"/>
      <w:lvlText w:val="%1."/>
      <w:lvlJc w:val="left"/>
      <w:pPr>
        <w:ind w:left="720" w:hanging="360"/>
      </w:pPr>
      <w:rPr>
        <w:rFonts w:asciiTheme="minorHAnsi" w:eastAsia="SimSun" w:hAnsiTheme="minorHAnsi" w:cs="SimSu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9B6B01"/>
    <w:multiLevelType w:val="hybridMultilevel"/>
    <w:tmpl w:val="EFF2ABE0"/>
    <w:lvl w:ilvl="0" w:tplc="458EA88A">
      <w:start w:val="1"/>
      <w:numFmt w:val="decimal"/>
      <w:lvlText w:val="%1."/>
      <w:lvlJc w:val="left"/>
      <w:pPr>
        <w:ind w:left="720" w:hanging="360"/>
      </w:pPr>
      <w:rPr>
        <w:rFonts w:asciiTheme="minorHAnsi" w:eastAsia="SimSun" w:hAnsiTheme="minorHAnsi" w:cs="SimSu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7354A29"/>
    <w:multiLevelType w:val="hybridMultilevel"/>
    <w:tmpl w:val="F7B8E7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EFB171B"/>
    <w:multiLevelType w:val="hybridMultilevel"/>
    <w:tmpl w:val="82D210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5972F18"/>
    <w:multiLevelType w:val="hybridMultilevel"/>
    <w:tmpl w:val="0CF804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74F7E4A"/>
    <w:multiLevelType w:val="hybridMultilevel"/>
    <w:tmpl w:val="010EE514"/>
    <w:lvl w:ilvl="0" w:tplc="EB0E08B8">
      <w:start w:val="1"/>
      <w:numFmt w:val="decimal"/>
      <w:lvlText w:val="%1."/>
      <w:lvlJc w:val="left"/>
      <w:pPr>
        <w:ind w:left="720" w:hanging="360"/>
      </w:pPr>
      <w:rPr>
        <w:rFonts w:ascii="Times New Roman" w:eastAsia="SimSun" w:hAnsi="Times New Roman"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386E05A9"/>
    <w:multiLevelType w:val="hybridMultilevel"/>
    <w:tmpl w:val="407ADF02"/>
    <w:lvl w:ilvl="0" w:tplc="493E4A2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50854634"/>
    <w:multiLevelType w:val="hybridMultilevel"/>
    <w:tmpl w:val="27506AAA"/>
    <w:lvl w:ilvl="0" w:tplc="52FAD60E">
      <w:start w:val="1"/>
      <w:numFmt w:val="decimal"/>
      <w:lvlText w:val="%1."/>
      <w:lvlJc w:val="left"/>
      <w:pPr>
        <w:ind w:left="720" w:hanging="360"/>
      </w:pPr>
      <w:rPr>
        <w:rFonts w:ascii="Times New Roman" w:eastAsia="SimSun" w:hAnsi="Times New Roman" w:cs="Times New Roman"/>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E1218F7"/>
    <w:multiLevelType w:val="hybridMultilevel"/>
    <w:tmpl w:val="407ADF02"/>
    <w:lvl w:ilvl="0" w:tplc="493E4A2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7D6E318F"/>
    <w:multiLevelType w:val="hybridMultilevel"/>
    <w:tmpl w:val="3B68845A"/>
    <w:lvl w:ilvl="0" w:tplc="458EA88A">
      <w:start w:val="1"/>
      <w:numFmt w:val="decimal"/>
      <w:lvlText w:val="%1."/>
      <w:lvlJc w:val="left"/>
      <w:pPr>
        <w:ind w:left="720" w:hanging="360"/>
      </w:pPr>
      <w:rPr>
        <w:rFonts w:asciiTheme="minorHAnsi" w:eastAsia="SimSun" w:hAnsiTheme="minorHAnsi" w:cs="SimSu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8"/>
  </w:num>
  <w:num w:numId="3">
    <w:abstractNumId w:val="3"/>
  </w:num>
  <w:num w:numId="4">
    <w:abstractNumId w:val="1"/>
  </w:num>
  <w:num w:numId="5">
    <w:abstractNumId w:val="11"/>
  </w:num>
  <w:num w:numId="6">
    <w:abstractNumId w:val="4"/>
  </w:num>
  <w:num w:numId="7">
    <w:abstractNumId w:val="0"/>
  </w:num>
  <w:num w:numId="8">
    <w:abstractNumId w:val="2"/>
  </w:num>
  <w:num w:numId="9">
    <w:abstractNumId w:val="5"/>
  </w:num>
  <w:num w:numId="10">
    <w:abstractNumId w:val="6"/>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6EE"/>
    <w:rsid w:val="000156D6"/>
    <w:rsid w:val="00077CD4"/>
    <w:rsid w:val="000B2010"/>
    <w:rsid w:val="000D05DE"/>
    <w:rsid w:val="000D3B29"/>
    <w:rsid w:val="000F5664"/>
    <w:rsid w:val="00137428"/>
    <w:rsid w:val="001421F3"/>
    <w:rsid w:val="00154958"/>
    <w:rsid w:val="001718B2"/>
    <w:rsid w:val="00191901"/>
    <w:rsid w:val="001A1DEF"/>
    <w:rsid w:val="0022149D"/>
    <w:rsid w:val="002F1A33"/>
    <w:rsid w:val="00302A0E"/>
    <w:rsid w:val="00315F05"/>
    <w:rsid w:val="00332220"/>
    <w:rsid w:val="00344435"/>
    <w:rsid w:val="003861AA"/>
    <w:rsid w:val="003B26A7"/>
    <w:rsid w:val="003D0F3A"/>
    <w:rsid w:val="003F55CB"/>
    <w:rsid w:val="004134D7"/>
    <w:rsid w:val="004274CA"/>
    <w:rsid w:val="00484949"/>
    <w:rsid w:val="00495457"/>
    <w:rsid w:val="004B4ADD"/>
    <w:rsid w:val="004B6A56"/>
    <w:rsid w:val="004D6757"/>
    <w:rsid w:val="0050118A"/>
    <w:rsid w:val="0052223D"/>
    <w:rsid w:val="0057065C"/>
    <w:rsid w:val="0061367B"/>
    <w:rsid w:val="006B556E"/>
    <w:rsid w:val="007500FE"/>
    <w:rsid w:val="008756EE"/>
    <w:rsid w:val="008D7E7C"/>
    <w:rsid w:val="008E3D46"/>
    <w:rsid w:val="00913D33"/>
    <w:rsid w:val="00971FBC"/>
    <w:rsid w:val="009D1BAD"/>
    <w:rsid w:val="009E1498"/>
    <w:rsid w:val="009F7B5A"/>
    <w:rsid w:val="00A050AA"/>
    <w:rsid w:val="00A23CF5"/>
    <w:rsid w:val="00A6524D"/>
    <w:rsid w:val="00A944DE"/>
    <w:rsid w:val="00AA4B3F"/>
    <w:rsid w:val="00AA4B99"/>
    <w:rsid w:val="00AA4FE5"/>
    <w:rsid w:val="00AB19A1"/>
    <w:rsid w:val="00BF3B42"/>
    <w:rsid w:val="00C26D81"/>
    <w:rsid w:val="00D24078"/>
    <w:rsid w:val="00D242A9"/>
    <w:rsid w:val="00E146C2"/>
    <w:rsid w:val="00E827A0"/>
    <w:rsid w:val="00ED3ED5"/>
    <w:rsid w:val="00F515AA"/>
    <w:rsid w:val="00FB69A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F422E4-67C8-4B2C-AA5A-7036A3E43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color w:val="000000"/>
        <w:sz w:val="28"/>
        <w:szCs w:val="28"/>
        <w:lang w:val="ru-RU"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7E7C"/>
    <w:pPr>
      <w:spacing w:after="0" w:line="240" w:lineRule="auto"/>
    </w:pPr>
    <w:rPr>
      <w:rFonts w:eastAsia="Times New Roman"/>
      <w:color w:val="auto"/>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0F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200</TotalTime>
  <Pages>7</Pages>
  <Words>1444</Words>
  <Characters>8235</Characters>
  <Application>Microsoft Office Word</Application>
  <DocSecurity>0</DocSecurity>
  <Lines>68</Lines>
  <Paragraphs>19</Paragraphs>
  <ScaleCrop>false</ScaleCrop>
  <HeadingPairs>
    <vt:vector size="4" baseType="variant">
      <vt:variant>
        <vt:lpstr>Название</vt:lpstr>
      </vt:variant>
      <vt:variant>
        <vt:i4>1</vt:i4>
      </vt:variant>
      <vt:variant>
        <vt:lpstr>Заголовки</vt:lpstr>
      </vt:variant>
      <vt:variant>
        <vt:i4>8</vt:i4>
      </vt:variant>
    </vt:vector>
  </HeadingPairs>
  <TitlesOfParts>
    <vt:vector size="9" baseType="lpstr">
      <vt:lpstr/>
      <vt:lpstr>    学汉语(Daxuehanyu) жоғары оқу орындарына арналған. 1-ші том. Үрімші:          Шыңжа</vt:lpstr>
      <vt:lpstr>    大众汉语(Dazhonghanyu)жалпыға арналған. 1-ші том. Үрімші: Шыңжаң оқу-ағарту баспасы.</vt:lpstr>
      <vt:lpstr>    学汉语(Daxuehanyu) жоғары оқу орындарына арналған. 1-ші том. Үрімші:          Шыңжа</vt:lpstr>
      <vt:lpstr>    大众汉语(Dazhonghanyu)жалпыға арналған. 1-ші том. Үрімші: Шыңжаң оқу-ағарту баспасы.</vt:lpstr>
      <vt:lpstr>    学汉语(Daxuehanyu) жоғары оқу орындарына арналған. 1-ші том. Үрімші:          Шыңжа</vt:lpstr>
      <vt:lpstr>    大众汉语(Dazhonghanyu)жалпыға арналған. 1-ші том. Үрімші: Шыңжаң оқу-ағарту баспасы.</vt:lpstr>
      <vt:lpstr>    学汉语(Daxuehanyu) жоғары оқу орындарына арналған. 1-ші том. Үрімші:          Шыңжа</vt:lpstr>
      <vt:lpstr>    大众汉语(Dazhonghanyu)жалпыға арналған. 1-ші том. Үрімші: Шыңжаң оқу-ағарту баспасы.</vt:lpstr>
    </vt:vector>
  </TitlesOfParts>
  <Company>Microsoft</Company>
  <LinksUpToDate>false</LinksUpToDate>
  <CharactersWithSpaces>9660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Соли</dc:creator>
  <cp:lastModifiedBy>Lenovo</cp:lastModifiedBy>
  <cp:revision>21</cp:revision>
  <dcterms:created xsi:type="dcterms:W3CDTF">2017-12-26T07:23:00Z</dcterms:created>
  <dcterms:modified xsi:type="dcterms:W3CDTF">2021-02-08T16:52:00Z</dcterms:modified>
</cp:coreProperties>
</file>